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D33E0" w14:textId="77777777" w:rsidR="00884570" w:rsidRDefault="009A46E5" w:rsidP="00454119">
      <w:pPr>
        <w:spacing w:line="360" w:lineRule="auto"/>
        <w:ind w:firstLine="0"/>
        <w:jc w:val="center"/>
        <w:rPr>
          <w:b/>
        </w:rPr>
      </w:pPr>
      <w:r>
        <w:t>МІНІСТЕРСТВО ОСВІТИ І НАУКИ УКРАЇНИ</w:t>
      </w:r>
    </w:p>
    <w:p w14:paraId="610BFECD" w14:textId="77777777" w:rsidR="00884570" w:rsidRDefault="009A46E5" w:rsidP="00454119">
      <w:pPr>
        <w:spacing w:line="360" w:lineRule="auto"/>
        <w:ind w:firstLine="0"/>
        <w:jc w:val="center"/>
        <w:rPr>
          <w:b/>
        </w:rPr>
      </w:pPr>
      <w:r>
        <w:t>НАЦІОНАЛЬНИЙ УНІВЕРСИТЕТ «ОДЕСЬКА ПОЛІТЕХНІКА»</w:t>
      </w:r>
    </w:p>
    <w:p w14:paraId="243AE3ED" w14:textId="77777777" w:rsidR="00884570" w:rsidRDefault="00884570">
      <w:pPr>
        <w:spacing w:line="360" w:lineRule="auto"/>
        <w:rPr>
          <w:b/>
        </w:rPr>
      </w:pPr>
    </w:p>
    <w:p w14:paraId="0246D2B1" w14:textId="77777777" w:rsidR="00884570" w:rsidRDefault="00884570">
      <w:pPr>
        <w:spacing w:line="360" w:lineRule="auto"/>
        <w:rPr>
          <w:b/>
        </w:rPr>
      </w:pPr>
    </w:p>
    <w:p w14:paraId="720D90BD" w14:textId="77777777" w:rsidR="00884570" w:rsidRDefault="00884570" w:rsidP="004352D2">
      <w:pPr>
        <w:spacing w:line="360" w:lineRule="auto"/>
        <w:ind w:firstLine="0"/>
        <w:rPr>
          <w:b/>
        </w:rPr>
      </w:pPr>
    </w:p>
    <w:p w14:paraId="0D768499" w14:textId="77777777" w:rsidR="00884570" w:rsidRDefault="009A46E5" w:rsidP="008E3D4D">
      <w:pPr>
        <w:spacing w:line="360" w:lineRule="auto"/>
        <w:ind w:left="6096" w:firstLine="0"/>
        <w:jc w:val="left"/>
        <w:rPr>
          <w:b/>
        </w:rPr>
      </w:pPr>
      <w:r>
        <w:t>ЗАТВЕРДЖУЮ</w:t>
      </w:r>
      <w:r>
        <w:tab/>
      </w:r>
      <w:r>
        <w:tab/>
      </w:r>
    </w:p>
    <w:p w14:paraId="16C99536" w14:textId="77777777" w:rsidR="00884570" w:rsidRDefault="009A46E5" w:rsidP="008E3D4D">
      <w:pPr>
        <w:spacing w:line="360" w:lineRule="auto"/>
        <w:ind w:left="6096" w:firstLine="0"/>
        <w:jc w:val="left"/>
        <w:rPr>
          <w:b/>
        </w:rPr>
      </w:pPr>
      <w:r>
        <w:t>Перший проректор</w:t>
      </w:r>
      <w:r>
        <w:tab/>
      </w:r>
      <w:r>
        <w:tab/>
      </w:r>
    </w:p>
    <w:p w14:paraId="1F23C188" w14:textId="77777777" w:rsidR="002E2DE8" w:rsidRDefault="002E2DE8">
      <w:pPr>
        <w:spacing w:line="360" w:lineRule="auto"/>
        <w:jc w:val="right"/>
        <w:rPr>
          <w:color w:val="0070C0"/>
        </w:rPr>
      </w:pPr>
      <w:r w:rsidRPr="00FB273C">
        <w:rPr>
          <w:color w:val="0070C0"/>
        </w:rPr>
        <w:t>[Ім’я, ПРІЗВИЩЕ]</w:t>
      </w:r>
      <w:r w:rsidRPr="00FB273C">
        <w:rPr>
          <w:color w:val="0070C0"/>
          <w:vertAlign w:val="superscript"/>
        </w:rPr>
        <w:t xml:space="preserve"> 1</w:t>
      </w:r>
      <w:r>
        <w:rPr>
          <w:color w:val="0070C0"/>
        </w:rPr>
        <w:t xml:space="preserve"> </w:t>
      </w:r>
    </w:p>
    <w:p w14:paraId="6AE47C6E" w14:textId="3B01AB80" w:rsidR="00884570" w:rsidRDefault="004352D2">
      <w:pPr>
        <w:spacing w:line="360" w:lineRule="auto"/>
        <w:jc w:val="right"/>
        <w:rPr>
          <w:b/>
        </w:rPr>
      </w:pPr>
      <w:r>
        <w:rPr>
          <w:color w:val="0070C0"/>
        </w:rPr>
        <w:t>[дата]</w:t>
      </w:r>
      <w:r>
        <w:rPr>
          <w:color w:val="0070C0"/>
          <w:vertAlign w:val="superscript"/>
        </w:rPr>
        <w:t xml:space="preserve">1  </w:t>
      </w:r>
      <w:r>
        <w:rPr>
          <w:color w:val="0070C0"/>
        </w:rPr>
        <w:t>[</w:t>
      </w:r>
      <w:r w:rsidRPr="00FB273C">
        <w:rPr>
          <w:color w:val="0070C0"/>
        </w:rPr>
        <w:t>рік</w:t>
      </w:r>
      <w:r>
        <w:rPr>
          <w:color w:val="0070C0"/>
        </w:rPr>
        <w:t>]</w:t>
      </w:r>
      <w:r>
        <w:rPr>
          <w:color w:val="0070C0"/>
          <w:vertAlign w:val="superscript"/>
        </w:rPr>
        <w:t>1</w:t>
      </w:r>
    </w:p>
    <w:p w14:paraId="5A867D4C" w14:textId="77777777" w:rsidR="00884570" w:rsidRDefault="00884570">
      <w:pPr>
        <w:spacing w:line="360" w:lineRule="auto"/>
        <w:rPr>
          <w:b/>
          <w:lang w:val="ru-RU"/>
        </w:rPr>
      </w:pPr>
    </w:p>
    <w:p w14:paraId="0AA3D4C5" w14:textId="77777777" w:rsidR="008E3D4D" w:rsidRDefault="008E3D4D">
      <w:pPr>
        <w:spacing w:line="360" w:lineRule="auto"/>
        <w:rPr>
          <w:b/>
          <w:lang w:val="ru-RU"/>
        </w:rPr>
      </w:pPr>
    </w:p>
    <w:p w14:paraId="3770E723" w14:textId="77777777" w:rsidR="008E3D4D" w:rsidRPr="008E3D4D" w:rsidRDefault="008E3D4D">
      <w:pPr>
        <w:spacing w:line="360" w:lineRule="auto"/>
        <w:rPr>
          <w:b/>
          <w:lang w:val="ru-RU"/>
        </w:rPr>
      </w:pPr>
    </w:p>
    <w:p w14:paraId="7481B7D4" w14:textId="77777777" w:rsidR="00884570" w:rsidRDefault="00884570">
      <w:pPr>
        <w:spacing w:line="360" w:lineRule="auto"/>
        <w:jc w:val="center"/>
        <w:rPr>
          <w:b/>
        </w:rPr>
      </w:pPr>
    </w:p>
    <w:p w14:paraId="2F763D72" w14:textId="77777777" w:rsidR="00884570" w:rsidRDefault="00884570" w:rsidP="00454119">
      <w:pPr>
        <w:spacing w:line="360" w:lineRule="auto"/>
        <w:ind w:firstLine="0"/>
        <w:jc w:val="center"/>
        <w:rPr>
          <w:b/>
        </w:rPr>
      </w:pPr>
    </w:p>
    <w:p w14:paraId="66201AF3" w14:textId="77777777" w:rsidR="00884570" w:rsidRDefault="009A46E5" w:rsidP="008E3D4D">
      <w:pPr>
        <w:tabs>
          <w:tab w:val="clear" w:pos="993"/>
        </w:tabs>
        <w:spacing w:line="360" w:lineRule="auto"/>
        <w:ind w:firstLine="0"/>
        <w:jc w:val="center"/>
        <w:rPr>
          <w:b/>
        </w:rPr>
      </w:pPr>
      <w:r>
        <w:t>ПРОГРАМА</w:t>
      </w:r>
    </w:p>
    <w:p w14:paraId="78B6C2A0" w14:textId="77777777" w:rsidR="00884570" w:rsidRDefault="009A46E5" w:rsidP="008E3D4D">
      <w:pPr>
        <w:tabs>
          <w:tab w:val="clear" w:pos="993"/>
        </w:tabs>
        <w:spacing w:line="360" w:lineRule="auto"/>
        <w:ind w:firstLine="0"/>
        <w:jc w:val="center"/>
        <w:rPr>
          <w:b/>
        </w:rPr>
      </w:pPr>
      <w:r>
        <w:t xml:space="preserve">ПІДВИЩЕННЯ КВАЛІФІКАЦІЇ </w:t>
      </w:r>
    </w:p>
    <w:p w14:paraId="680EC43E" w14:textId="77777777" w:rsidR="00884570" w:rsidRDefault="00884570" w:rsidP="00454119">
      <w:pPr>
        <w:spacing w:line="360" w:lineRule="auto"/>
        <w:ind w:firstLine="0"/>
        <w:jc w:val="center"/>
        <w:rPr>
          <w:b/>
        </w:rPr>
      </w:pPr>
    </w:p>
    <w:p w14:paraId="198B6BEC" w14:textId="2964DFE7" w:rsidR="00884570" w:rsidRDefault="009A46E5" w:rsidP="008E3D4D">
      <w:pPr>
        <w:tabs>
          <w:tab w:val="clear" w:pos="993"/>
        </w:tabs>
        <w:spacing w:line="360" w:lineRule="auto"/>
        <w:ind w:firstLine="0"/>
        <w:jc w:val="center"/>
        <w:rPr>
          <w:b/>
        </w:rPr>
      </w:pPr>
      <w:r>
        <w:t>«</w:t>
      </w:r>
      <w:r>
        <w:rPr>
          <w:color w:val="0070C0"/>
        </w:rPr>
        <w:t>[НА</w:t>
      </w:r>
      <w:proofErr w:type="spellStart"/>
      <w:r w:rsidR="007D20FD">
        <w:rPr>
          <w:color w:val="0070C0"/>
          <w:lang w:val="ru-RU"/>
        </w:rPr>
        <w:t>ЗВА</w:t>
      </w:r>
      <w:proofErr w:type="spellEnd"/>
      <w:r>
        <w:rPr>
          <w:color w:val="0070C0"/>
        </w:rPr>
        <w:t xml:space="preserve"> ПРОГРАМИ]</w:t>
      </w:r>
      <w:r>
        <w:rPr>
          <w:color w:val="0070C0"/>
          <w:vertAlign w:val="superscript"/>
        </w:rPr>
        <w:t>1</w:t>
      </w:r>
      <w:r>
        <w:t>»</w:t>
      </w:r>
    </w:p>
    <w:p w14:paraId="14B7F7B5" w14:textId="77777777" w:rsidR="00884570" w:rsidRDefault="00884570" w:rsidP="00454119">
      <w:pPr>
        <w:spacing w:line="360" w:lineRule="auto"/>
        <w:ind w:firstLine="0"/>
        <w:jc w:val="center"/>
        <w:rPr>
          <w:b/>
        </w:rPr>
      </w:pPr>
    </w:p>
    <w:p w14:paraId="70A68C5B" w14:textId="77777777" w:rsidR="00884570" w:rsidRDefault="00884570" w:rsidP="00454119">
      <w:pPr>
        <w:spacing w:line="360" w:lineRule="auto"/>
        <w:ind w:firstLine="0"/>
        <w:jc w:val="center"/>
        <w:rPr>
          <w:b/>
        </w:rPr>
      </w:pPr>
    </w:p>
    <w:p w14:paraId="40636257" w14:textId="77777777" w:rsidR="00884570" w:rsidRDefault="00884570">
      <w:pPr>
        <w:spacing w:line="360" w:lineRule="auto"/>
        <w:rPr>
          <w:b/>
        </w:rPr>
      </w:pPr>
    </w:p>
    <w:p w14:paraId="3FC07102" w14:textId="77777777" w:rsidR="00884570" w:rsidRDefault="00884570">
      <w:pPr>
        <w:spacing w:line="360" w:lineRule="auto"/>
        <w:rPr>
          <w:b/>
        </w:rPr>
      </w:pPr>
    </w:p>
    <w:p w14:paraId="54BC258E" w14:textId="77777777" w:rsidR="00884570" w:rsidRDefault="00884570">
      <w:pPr>
        <w:spacing w:line="360" w:lineRule="auto"/>
        <w:rPr>
          <w:b/>
        </w:rPr>
      </w:pPr>
    </w:p>
    <w:p w14:paraId="50F98B88" w14:textId="77777777" w:rsidR="00884570" w:rsidRDefault="00884570">
      <w:pPr>
        <w:spacing w:line="360" w:lineRule="auto"/>
        <w:rPr>
          <w:b/>
        </w:rPr>
      </w:pPr>
    </w:p>
    <w:p w14:paraId="106ABD2C" w14:textId="70A1BE6F" w:rsidR="00884570" w:rsidRDefault="00884570">
      <w:pPr>
        <w:spacing w:line="360" w:lineRule="auto"/>
        <w:rPr>
          <w:b/>
        </w:rPr>
      </w:pPr>
    </w:p>
    <w:p w14:paraId="0813938D" w14:textId="72103900" w:rsidR="00A73BEB" w:rsidRDefault="00A73BEB">
      <w:pPr>
        <w:spacing w:line="360" w:lineRule="auto"/>
        <w:rPr>
          <w:b/>
        </w:rPr>
      </w:pPr>
    </w:p>
    <w:p w14:paraId="7367985A" w14:textId="77777777" w:rsidR="00A73BEB" w:rsidRDefault="00A73BEB">
      <w:pPr>
        <w:spacing w:line="360" w:lineRule="auto"/>
        <w:rPr>
          <w:b/>
        </w:rPr>
      </w:pPr>
    </w:p>
    <w:p w14:paraId="69E7EF83" w14:textId="77777777" w:rsidR="00884570" w:rsidRDefault="00884570">
      <w:pPr>
        <w:spacing w:line="360" w:lineRule="auto"/>
        <w:rPr>
          <w:b/>
        </w:rPr>
      </w:pPr>
    </w:p>
    <w:p w14:paraId="01DC6D14" w14:textId="77777777" w:rsidR="00884570" w:rsidRDefault="00884570">
      <w:pPr>
        <w:spacing w:line="360" w:lineRule="auto"/>
        <w:rPr>
          <w:b/>
        </w:rPr>
      </w:pPr>
    </w:p>
    <w:p w14:paraId="00514EBE" w14:textId="77777777" w:rsidR="00884570" w:rsidRDefault="00884570">
      <w:pPr>
        <w:spacing w:line="360" w:lineRule="auto"/>
        <w:rPr>
          <w:b/>
        </w:rPr>
      </w:pPr>
    </w:p>
    <w:p w14:paraId="28C6E0CF" w14:textId="77777777" w:rsidR="00D603BB" w:rsidRPr="008E3D4D" w:rsidRDefault="00D603BB">
      <w:pPr>
        <w:spacing w:line="360" w:lineRule="auto"/>
        <w:rPr>
          <w:b/>
          <w:lang w:val="ru-RU"/>
        </w:rPr>
      </w:pPr>
    </w:p>
    <w:p w14:paraId="4A468486" w14:textId="77777777" w:rsidR="00884570" w:rsidRDefault="00884570">
      <w:pPr>
        <w:spacing w:line="360" w:lineRule="auto"/>
        <w:rPr>
          <w:b/>
        </w:rPr>
      </w:pPr>
    </w:p>
    <w:p w14:paraId="0E56EDAE" w14:textId="77777777" w:rsidR="00884570" w:rsidRDefault="00884570">
      <w:pPr>
        <w:spacing w:line="360" w:lineRule="auto"/>
        <w:rPr>
          <w:b/>
        </w:rPr>
      </w:pPr>
    </w:p>
    <w:p w14:paraId="280C6436" w14:textId="77777777" w:rsidR="00606A94" w:rsidRDefault="009A46E5" w:rsidP="00454119">
      <w:pPr>
        <w:spacing w:line="360" w:lineRule="auto"/>
        <w:ind w:firstLine="0"/>
        <w:jc w:val="center"/>
        <w:rPr>
          <w:color w:val="0070C0"/>
          <w:vertAlign w:val="superscript"/>
        </w:rPr>
        <w:sectPr w:rsidR="00606A94" w:rsidSect="00513D19">
          <w:headerReference w:type="default" r:id="rId9"/>
          <w:headerReference w:type="first" r:id="rId10"/>
          <w:pgSz w:w="11906" w:h="16838"/>
          <w:pgMar w:top="1276" w:right="707" w:bottom="1276" w:left="1276" w:header="708" w:footer="708" w:gutter="0"/>
          <w:pgNumType w:start="1"/>
          <w:cols w:space="720"/>
          <w:titlePg/>
        </w:sectPr>
      </w:pPr>
      <w:r>
        <w:t xml:space="preserve">Одеса – </w:t>
      </w:r>
      <w:r>
        <w:rPr>
          <w:color w:val="0070C0"/>
        </w:rPr>
        <w:t>[рік]</w:t>
      </w:r>
      <w:r>
        <w:rPr>
          <w:color w:val="0070C0"/>
          <w:vertAlign w:val="superscript"/>
        </w:rPr>
        <w:t>1</w:t>
      </w:r>
    </w:p>
    <w:p w14:paraId="37E8F019" w14:textId="77777777" w:rsidR="00884570" w:rsidRDefault="00884570" w:rsidP="00454119">
      <w:pPr>
        <w:spacing w:line="360" w:lineRule="auto"/>
        <w:ind w:firstLine="0"/>
        <w:jc w:val="center"/>
        <w:rPr>
          <w:b/>
        </w:rPr>
      </w:pPr>
    </w:p>
    <w:p w14:paraId="535DB41E" w14:textId="70F66788" w:rsidR="00884570" w:rsidRDefault="009A46E5" w:rsidP="00513D19">
      <w:pPr>
        <w:spacing w:line="360" w:lineRule="auto"/>
        <w:rPr>
          <w:b/>
        </w:rPr>
      </w:pPr>
      <w:r>
        <w:t>Програму підвищення кваліфікації «</w:t>
      </w:r>
      <w:r>
        <w:rPr>
          <w:color w:val="0070C0"/>
        </w:rPr>
        <w:t>[Найменування програми]</w:t>
      </w:r>
      <w:r>
        <w:rPr>
          <w:color w:val="0070C0"/>
          <w:vertAlign w:val="superscript"/>
        </w:rPr>
        <w:t>1</w:t>
      </w:r>
      <w:r>
        <w:t xml:space="preserve">» </w:t>
      </w:r>
      <w:r w:rsidR="00513D19">
        <w:t>розроблено</w:t>
      </w:r>
      <w:r>
        <w:t xml:space="preserve"> на кафедрі </w:t>
      </w:r>
      <w:r>
        <w:rPr>
          <w:color w:val="0070C0"/>
        </w:rPr>
        <w:t>[повна назва кафедри]</w:t>
      </w:r>
      <w:r>
        <w:rPr>
          <w:color w:val="0070C0"/>
          <w:vertAlign w:val="superscript"/>
        </w:rPr>
        <w:t>1</w:t>
      </w:r>
      <w:r>
        <w:t>.</w:t>
      </w:r>
    </w:p>
    <w:p w14:paraId="0B887F04" w14:textId="77777777" w:rsidR="00437CF0" w:rsidRDefault="00513D19">
      <w:pPr>
        <w:spacing w:line="360" w:lineRule="auto"/>
        <w:rPr>
          <w:color w:val="0070C0"/>
        </w:rPr>
      </w:pPr>
      <w:r w:rsidRPr="00513D19">
        <w:t>Розробник</w:t>
      </w:r>
      <w:r>
        <w:rPr>
          <w:color w:val="0070C0"/>
        </w:rPr>
        <w:t xml:space="preserve"> </w:t>
      </w:r>
    </w:p>
    <w:p w14:paraId="710AFB31" w14:textId="71179CE9" w:rsidR="00884570" w:rsidRDefault="009A46E5">
      <w:pPr>
        <w:spacing w:line="360" w:lineRule="auto"/>
        <w:rPr>
          <w:b/>
        </w:rPr>
      </w:pPr>
      <w:r>
        <w:rPr>
          <w:color w:val="0070C0"/>
        </w:rPr>
        <w:t xml:space="preserve">[посада, </w:t>
      </w:r>
      <w:r w:rsidR="00437CF0">
        <w:rPr>
          <w:color w:val="0070C0"/>
        </w:rPr>
        <w:t xml:space="preserve">науковий ступінь, </w:t>
      </w:r>
      <w:r>
        <w:rPr>
          <w:color w:val="0070C0"/>
        </w:rPr>
        <w:t>вчене звання]</w:t>
      </w:r>
      <w:r>
        <w:rPr>
          <w:color w:val="0070C0"/>
          <w:vertAlign w:val="superscript"/>
        </w:rPr>
        <w:t>1</w:t>
      </w:r>
      <w:r>
        <w:t xml:space="preserve"> </w:t>
      </w:r>
      <w:r>
        <w:tab/>
      </w:r>
      <w:r>
        <w:tab/>
      </w:r>
      <w:r w:rsidR="00437CF0">
        <w:tab/>
      </w:r>
      <w:r w:rsidRPr="00FB273C">
        <w:rPr>
          <w:color w:val="0070C0"/>
        </w:rPr>
        <w:t>[</w:t>
      </w:r>
      <w:r w:rsidR="004352D2" w:rsidRPr="00FB273C">
        <w:rPr>
          <w:color w:val="0070C0"/>
        </w:rPr>
        <w:t>І</w:t>
      </w:r>
      <w:r w:rsidRPr="00FB273C">
        <w:rPr>
          <w:color w:val="0070C0"/>
        </w:rPr>
        <w:t xml:space="preserve">м’я, </w:t>
      </w:r>
      <w:r w:rsidR="004352D2" w:rsidRPr="00FB273C">
        <w:rPr>
          <w:color w:val="0070C0"/>
        </w:rPr>
        <w:t>ПРІЗВИЩЕ</w:t>
      </w:r>
      <w:r>
        <w:rPr>
          <w:color w:val="0070C0"/>
        </w:rPr>
        <w:t>]</w:t>
      </w:r>
      <w:r>
        <w:rPr>
          <w:color w:val="0070C0"/>
          <w:vertAlign w:val="superscript"/>
        </w:rPr>
        <w:t>1</w:t>
      </w:r>
    </w:p>
    <w:p w14:paraId="4D538774" w14:textId="77777777" w:rsidR="00884570" w:rsidRDefault="00884570">
      <w:pPr>
        <w:spacing w:line="360" w:lineRule="auto"/>
        <w:rPr>
          <w:b/>
        </w:rPr>
      </w:pPr>
    </w:p>
    <w:p w14:paraId="18804256" w14:textId="77777777" w:rsidR="00884570" w:rsidRDefault="00884570">
      <w:pPr>
        <w:spacing w:line="360" w:lineRule="auto"/>
        <w:ind w:firstLine="720"/>
        <w:rPr>
          <w:b/>
        </w:rPr>
      </w:pPr>
    </w:p>
    <w:p w14:paraId="0B7DA4E1" w14:textId="766DAE95" w:rsidR="00884570" w:rsidRDefault="009A46E5" w:rsidP="00513D19">
      <w:pPr>
        <w:spacing w:line="360" w:lineRule="auto"/>
        <w:rPr>
          <w:b/>
        </w:rPr>
      </w:pPr>
      <w:r>
        <w:t xml:space="preserve">Програма розглянута та затверджена </w:t>
      </w:r>
      <w:r w:rsidR="002E2DE8">
        <w:t>Р</w:t>
      </w:r>
      <w:r>
        <w:t xml:space="preserve">адою з якості </w:t>
      </w:r>
      <w:r>
        <w:rPr>
          <w:color w:val="0070C0"/>
        </w:rPr>
        <w:t>[дата]</w:t>
      </w:r>
      <w:r>
        <w:rPr>
          <w:color w:val="0070C0"/>
          <w:vertAlign w:val="superscript"/>
        </w:rPr>
        <w:t xml:space="preserve">1 </w:t>
      </w:r>
      <w:r w:rsidR="004352D2">
        <w:rPr>
          <w:color w:val="0070C0"/>
        </w:rPr>
        <w:t>[</w:t>
      </w:r>
      <w:r w:rsidR="004352D2" w:rsidRPr="002E2DE8">
        <w:rPr>
          <w:bCs/>
          <w:color w:val="0070C0"/>
        </w:rPr>
        <w:t>рік</w:t>
      </w:r>
      <w:r w:rsidR="004352D2">
        <w:rPr>
          <w:color w:val="0070C0"/>
        </w:rPr>
        <w:t>]</w:t>
      </w:r>
      <w:r w:rsidR="004352D2">
        <w:rPr>
          <w:color w:val="0070C0"/>
          <w:vertAlign w:val="superscript"/>
        </w:rPr>
        <w:t>1</w:t>
      </w:r>
      <w:r w:rsidR="004352D2">
        <w:rPr>
          <w:b/>
        </w:rPr>
        <w:t>,</w:t>
      </w:r>
      <w:r>
        <w:t xml:space="preserve"> протокол №</w:t>
      </w:r>
      <w:r w:rsidR="002E2DE8">
        <w:t xml:space="preserve"> </w:t>
      </w:r>
      <w:r>
        <w:rPr>
          <w:color w:val="0070C0"/>
        </w:rPr>
        <w:t>[номер протоколу]</w:t>
      </w:r>
      <w:r>
        <w:rPr>
          <w:color w:val="0070C0"/>
          <w:vertAlign w:val="superscript"/>
        </w:rPr>
        <w:t>1</w:t>
      </w:r>
      <w:r>
        <w:t>.</w:t>
      </w:r>
    </w:p>
    <w:p w14:paraId="6E2AF1B9" w14:textId="77777777" w:rsidR="00884570" w:rsidRDefault="00884570" w:rsidP="00513D19">
      <w:pPr>
        <w:spacing w:line="360" w:lineRule="auto"/>
        <w:rPr>
          <w:b/>
        </w:rPr>
      </w:pPr>
    </w:p>
    <w:p w14:paraId="008849EF" w14:textId="31EB8C0F" w:rsidR="00884570" w:rsidRPr="00FB273C" w:rsidRDefault="009A46E5" w:rsidP="00513D19">
      <w:pPr>
        <w:spacing w:line="360" w:lineRule="auto"/>
      </w:pPr>
      <w:r>
        <w:t xml:space="preserve">Голова </w:t>
      </w:r>
      <w:r w:rsidR="002E2DE8">
        <w:t>Р</w:t>
      </w:r>
      <w:r>
        <w:t xml:space="preserve">ади з якості </w:t>
      </w:r>
      <w:r>
        <w:tab/>
      </w:r>
      <w:r>
        <w:tab/>
      </w:r>
      <w:r>
        <w:tab/>
      </w:r>
      <w:r>
        <w:tab/>
      </w:r>
      <w:r w:rsidR="00D603BB">
        <w:tab/>
      </w:r>
      <w:r>
        <w:tab/>
      </w:r>
      <w:r w:rsidR="004352D2" w:rsidRPr="00FB273C">
        <w:rPr>
          <w:color w:val="0070C0"/>
        </w:rPr>
        <w:t>[Ім’я, ПРІЗВИЩЕ]</w:t>
      </w:r>
      <w:r w:rsidR="004352D2" w:rsidRPr="00FB273C">
        <w:rPr>
          <w:color w:val="0070C0"/>
          <w:vertAlign w:val="superscript"/>
        </w:rPr>
        <w:t xml:space="preserve"> 1</w:t>
      </w:r>
    </w:p>
    <w:p w14:paraId="078915E4" w14:textId="684CAF80" w:rsidR="00884570" w:rsidRDefault="00884570" w:rsidP="00513D19">
      <w:pPr>
        <w:spacing w:line="360" w:lineRule="auto"/>
      </w:pPr>
    </w:p>
    <w:p w14:paraId="60F5B69C" w14:textId="77777777" w:rsidR="00A73BEB" w:rsidRPr="00FB273C" w:rsidRDefault="00A73BEB" w:rsidP="00513D19">
      <w:pPr>
        <w:spacing w:line="360" w:lineRule="auto"/>
      </w:pPr>
    </w:p>
    <w:p w14:paraId="31198AEC" w14:textId="77777777" w:rsidR="00884570" w:rsidRPr="00FB273C" w:rsidRDefault="009A46E5" w:rsidP="00513D19">
      <w:pPr>
        <w:spacing w:line="360" w:lineRule="auto"/>
      </w:pPr>
      <w:r w:rsidRPr="00FB273C">
        <w:t>Програма погоджена:</w:t>
      </w:r>
    </w:p>
    <w:p w14:paraId="3BF33C77" w14:textId="77777777" w:rsidR="00884570" w:rsidRPr="00FB273C" w:rsidRDefault="009A46E5" w:rsidP="00513D19">
      <w:pPr>
        <w:spacing w:line="360" w:lineRule="auto"/>
      </w:pPr>
      <w:r w:rsidRPr="00FB273C">
        <w:tab/>
      </w:r>
    </w:p>
    <w:p w14:paraId="7D637050" w14:textId="377A81DE" w:rsidR="00884570" w:rsidRDefault="009A46E5" w:rsidP="00513D19">
      <w:pPr>
        <w:spacing w:line="360" w:lineRule="auto"/>
        <w:rPr>
          <w:b/>
        </w:rPr>
      </w:pPr>
      <w:r w:rsidRPr="00FB273C">
        <w:t xml:space="preserve">Начальник ЦЗЯВО </w:t>
      </w:r>
      <w:r w:rsidRPr="00FB273C">
        <w:tab/>
      </w:r>
      <w:r w:rsidRPr="00FB273C">
        <w:tab/>
      </w:r>
      <w:r w:rsidRPr="00FB273C">
        <w:tab/>
      </w:r>
      <w:r w:rsidRPr="00FB273C">
        <w:tab/>
      </w:r>
      <w:r w:rsidRPr="00FB273C">
        <w:tab/>
      </w:r>
      <w:r w:rsidR="00D603BB">
        <w:tab/>
      </w:r>
      <w:r w:rsidR="004352D2" w:rsidRPr="00FB273C">
        <w:rPr>
          <w:color w:val="0070C0"/>
        </w:rPr>
        <w:t>[Ім’я, ПРІЗВИЩЕ</w:t>
      </w:r>
      <w:r w:rsidR="004352D2">
        <w:rPr>
          <w:color w:val="0070C0"/>
        </w:rPr>
        <w:t>]</w:t>
      </w:r>
      <w:r w:rsidR="004352D2" w:rsidRPr="004352D2">
        <w:rPr>
          <w:b/>
          <w:color w:val="0070C0"/>
          <w:vertAlign w:val="superscript"/>
        </w:rPr>
        <w:t xml:space="preserve"> </w:t>
      </w:r>
      <w:r w:rsidR="004352D2">
        <w:rPr>
          <w:color w:val="0070C0"/>
          <w:vertAlign w:val="superscript"/>
        </w:rPr>
        <w:t>1</w:t>
      </w:r>
      <w:r>
        <w:br w:type="page"/>
      </w:r>
    </w:p>
    <w:p w14:paraId="78B088FB" w14:textId="21CA7AF2" w:rsidR="00884570" w:rsidRDefault="009A46E5" w:rsidP="005D61C3">
      <w:pPr>
        <w:spacing w:after="120"/>
        <w:rPr>
          <w:b/>
          <w:highlight w:val="white"/>
        </w:rPr>
      </w:pPr>
      <w:r w:rsidRPr="00CF5914">
        <w:rPr>
          <w:b/>
          <w:bCs/>
        </w:rPr>
        <w:lastRenderedPageBreak/>
        <w:t>Мета програми:</w:t>
      </w:r>
      <w:r>
        <w:t xml:space="preserve"> </w:t>
      </w:r>
      <w:r>
        <w:rPr>
          <w:color w:val="0070C0"/>
        </w:rPr>
        <w:t xml:space="preserve">[вказується мета програми. </w:t>
      </w:r>
      <w:r w:rsidRPr="002E2DE8">
        <w:rPr>
          <w:color w:val="E36C0A" w:themeColor="accent6" w:themeShade="BF"/>
        </w:rPr>
        <w:t xml:space="preserve">Наприклад: удосконалити </w:t>
      </w:r>
      <w:r w:rsidRPr="002E2DE8">
        <w:rPr>
          <w:color w:val="E36C0A" w:themeColor="accent6" w:themeShade="BF"/>
          <w:highlight w:val="white"/>
        </w:rPr>
        <w:t xml:space="preserve">знання та навички з застосування інструментів середовища </w:t>
      </w:r>
      <w:proofErr w:type="spellStart"/>
      <w:r w:rsidRPr="002E2DE8">
        <w:rPr>
          <w:color w:val="E36C0A" w:themeColor="accent6" w:themeShade="BF"/>
          <w:highlight w:val="white"/>
        </w:rPr>
        <w:t>Google</w:t>
      </w:r>
      <w:proofErr w:type="spellEnd"/>
      <w:r w:rsidRPr="002E2DE8">
        <w:rPr>
          <w:color w:val="E36C0A" w:themeColor="accent6" w:themeShade="BF"/>
          <w:highlight w:val="white"/>
        </w:rPr>
        <w:t xml:space="preserve"> </w:t>
      </w:r>
      <w:proofErr w:type="spellStart"/>
      <w:r w:rsidRPr="002E2DE8">
        <w:rPr>
          <w:color w:val="E36C0A" w:themeColor="accent6" w:themeShade="BF"/>
          <w:highlight w:val="white"/>
        </w:rPr>
        <w:t>Workspace</w:t>
      </w:r>
      <w:proofErr w:type="spellEnd"/>
      <w:r w:rsidRPr="002E2DE8">
        <w:rPr>
          <w:color w:val="E36C0A" w:themeColor="accent6" w:themeShade="BF"/>
          <w:highlight w:val="white"/>
        </w:rPr>
        <w:t xml:space="preserve"> </w:t>
      </w:r>
      <w:proofErr w:type="spellStart"/>
      <w:r w:rsidRPr="002E2DE8">
        <w:rPr>
          <w:color w:val="E36C0A" w:themeColor="accent6" w:themeShade="BF"/>
          <w:highlight w:val="white"/>
        </w:rPr>
        <w:t>for</w:t>
      </w:r>
      <w:proofErr w:type="spellEnd"/>
      <w:r w:rsidRPr="002E2DE8">
        <w:rPr>
          <w:color w:val="E36C0A" w:themeColor="accent6" w:themeShade="BF"/>
          <w:highlight w:val="white"/>
        </w:rPr>
        <w:t xml:space="preserve"> </w:t>
      </w:r>
      <w:proofErr w:type="spellStart"/>
      <w:r w:rsidRPr="002E2DE8">
        <w:rPr>
          <w:color w:val="E36C0A" w:themeColor="accent6" w:themeShade="BF"/>
          <w:highlight w:val="white"/>
        </w:rPr>
        <w:t>Education</w:t>
      </w:r>
      <w:proofErr w:type="spellEnd"/>
      <w:r w:rsidRPr="002E2DE8">
        <w:rPr>
          <w:color w:val="E36C0A" w:themeColor="accent6" w:themeShade="BF"/>
          <w:highlight w:val="white"/>
        </w:rPr>
        <w:t xml:space="preserve"> для</w:t>
      </w:r>
      <w:r w:rsidRPr="002E2DE8">
        <w:rPr>
          <w:color w:val="E36C0A" w:themeColor="accent6" w:themeShade="BF"/>
        </w:rPr>
        <w:t xml:space="preserve"> проведення занять в аудиторній та дистанційній формах та контрольних заходів з навчальних дисциплін</w:t>
      </w:r>
      <w:r>
        <w:rPr>
          <w:color w:val="0070C0"/>
        </w:rPr>
        <w:t>]</w:t>
      </w:r>
      <w:r>
        <w:rPr>
          <w:color w:val="0070C0"/>
          <w:vertAlign w:val="superscript"/>
        </w:rPr>
        <w:t>1</w:t>
      </w:r>
      <w:r>
        <w:rPr>
          <w:highlight w:val="white"/>
        </w:rPr>
        <w:t xml:space="preserve">.  </w:t>
      </w:r>
    </w:p>
    <w:p w14:paraId="278404B7" w14:textId="77777777" w:rsidR="00884570" w:rsidRPr="00A73BEB" w:rsidRDefault="00884570">
      <w:pPr>
        <w:spacing w:after="120"/>
        <w:rPr>
          <w:b/>
          <w:sz w:val="8"/>
          <w:szCs w:val="8"/>
        </w:rPr>
      </w:pPr>
    </w:p>
    <w:p w14:paraId="0EB599F4" w14:textId="77777777" w:rsidR="00884570" w:rsidRPr="00CF5914" w:rsidRDefault="009A46E5">
      <w:pPr>
        <w:spacing w:after="120"/>
        <w:rPr>
          <w:b/>
          <w:bCs/>
        </w:rPr>
      </w:pPr>
      <w:r w:rsidRPr="00CF5914">
        <w:rPr>
          <w:b/>
          <w:bCs/>
        </w:rPr>
        <w:t xml:space="preserve">Обсяг програми: </w:t>
      </w:r>
    </w:p>
    <w:p w14:paraId="67DFE554" w14:textId="77777777" w:rsidR="00884570" w:rsidRDefault="009A46E5">
      <w:pPr>
        <w:spacing w:after="120"/>
        <w:rPr>
          <w:b/>
        </w:rPr>
      </w:pPr>
      <w:r>
        <w:rPr>
          <w:color w:val="0070C0"/>
        </w:rPr>
        <w:t xml:space="preserve">[вказується обсяг програми. </w:t>
      </w:r>
      <w:r w:rsidRPr="002E2DE8">
        <w:rPr>
          <w:color w:val="E36C0A" w:themeColor="accent6" w:themeShade="BF"/>
        </w:rPr>
        <w:t>Наприклад: 3,0кредити ЄКТС</w:t>
      </w:r>
      <w:r>
        <w:rPr>
          <w:color w:val="0070C0"/>
        </w:rPr>
        <w:t>]</w:t>
      </w:r>
      <w:r>
        <w:rPr>
          <w:color w:val="0070C0"/>
          <w:vertAlign w:val="superscript"/>
        </w:rPr>
        <w:t xml:space="preserve">1 </w:t>
      </w:r>
    </w:p>
    <w:p w14:paraId="136DB07E" w14:textId="77777777" w:rsidR="00884570" w:rsidRPr="002E2DE8" w:rsidRDefault="009A46E5" w:rsidP="002E2DE8">
      <w:pPr>
        <w:numPr>
          <w:ilvl w:val="0"/>
          <w:numId w:val="9"/>
        </w:numPr>
        <w:tabs>
          <w:tab w:val="clear" w:pos="993"/>
        </w:tabs>
        <w:spacing w:after="120"/>
        <w:ind w:left="0" w:firstLine="426"/>
        <w:rPr>
          <w:b/>
        </w:rPr>
      </w:pPr>
      <w:r w:rsidRPr="002E2DE8">
        <w:t xml:space="preserve">аудиторні заняття: </w:t>
      </w:r>
      <w:r w:rsidRPr="002E2DE8">
        <w:rPr>
          <w:color w:val="E36C0A" w:themeColor="accent6" w:themeShade="BF"/>
        </w:rPr>
        <w:t>30</w:t>
      </w:r>
      <w:r w:rsidRPr="002E2DE8">
        <w:t xml:space="preserve"> годин;</w:t>
      </w:r>
    </w:p>
    <w:p w14:paraId="7218979B" w14:textId="77777777" w:rsidR="00884570" w:rsidRPr="00A73BEB" w:rsidRDefault="009A46E5" w:rsidP="002E2DE8">
      <w:pPr>
        <w:numPr>
          <w:ilvl w:val="0"/>
          <w:numId w:val="9"/>
        </w:numPr>
        <w:tabs>
          <w:tab w:val="clear" w:pos="993"/>
        </w:tabs>
        <w:spacing w:after="120"/>
        <w:ind w:left="0" w:firstLine="426"/>
        <w:rPr>
          <w:b/>
          <w:color w:val="00B050"/>
        </w:rPr>
      </w:pPr>
      <w:r w:rsidRPr="002E2DE8">
        <w:t xml:space="preserve">самостійна робота: </w:t>
      </w:r>
      <w:r w:rsidRPr="002E2DE8">
        <w:rPr>
          <w:color w:val="E36C0A" w:themeColor="accent6" w:themeShade="BF"/>
        </w:rPr>
        <w:t>60</w:t>
      </w:r>
      <w:r w:rsidRPr="002E2DE8">
        <w:t xml:space="preserve"> годин </w:t>
      </w:r>
      <w:r w:rsidRPr="002E2DE8">
        <w:rPr>
          <w:color w:val="E36C0A" w:themeColor="accent6" w:themeShade="BF"/>
        </w:rPr>
        <w:t>(з них 40 год - виконання індивідуального завдання)</w:t>
      </w:r>
      <w:r w:rsidRPr="002E2DE8">
        <w:t>.</w:t>
      </w:r>
    </w:p>
    <w:p w14:paraId="322A5F3E" w14:textId="77777777" w:rsidR="00884570" w:rsidRPr="00A73BEB" w:rsidRDefault="00884570">
      <w:pPr>
        <w:spacing w:after="120"/>
        <w:rPr>
          <w:b/>
          <w:sz w:val="10"/>
          <w:szCs w:val="10"/>
        </w:rPr>
      </w:pPr>
    </w:p>
    <w:p w14:paraId="1E94A98A" w14:textId="77777777" w:rsidR="00884570" w:rsidRPr="00CF5914" w:rsidRDefault="009A46E5">
      <w:pPr>
        <w:spacing w:after="120"/>
        <w:rPr>
          <w:b/>
          <w:bCs/>
        </w:rPr>
      </w:pPr>
      <w:r w:rsidRPr="00CF5914">
        <w:rPr>
          <w:b/>
          <w:bCs/>
        </w:rPr>
        <w:t>Форма навчання за програмою:</w:t>
      </w:r>
    </w:p>
    <w:p w14:paraId="4838C8B5" w14:textId="77777777" w:rsidR="00884570" w:rsidRDefault="009A46E5">
      <w:pPr>
        <w:spacing w:after="120"/>
        <w:rPr>
          <w:b/>
        </w:rPr>
      </w:pPr>
      <w:r>
        <w:rPr>
          <w:color w:val="0070C0"/>
        </w:rPr>
        <w:t xml:space="preserve">[вказується форма програми. </w:t>
      </w:r>
      <w:r w:rsidRPr="002E2DE8">
        <w:rPr>
          <w:color w:val="E36C0A" w:themeColor="accent6" w:themeShade="BF"/>
        </w:rPr>
        <w:t>Наприклад:</w:t>
      </w:r>
      <w:r>
        <w:rPr>
          <w:color w:val="0070C0"/>
        </w:rPr>
        <w:t xml:space="preserve"> </w:t>
      </w:r>
      <w:r w:rsidRPr="002E2DE8">
        <w:rPr>
          <w:color w:val="E36C0A" w:themeColor="accent6" w:themeShade="BF"/>
        </w:rPr>
        <w:t>Дистанційна</w:t>
      </w:r>
      <w:r>
        <w:rPr>
          <w:color w:val="0070C0"/>
        </w:rPr>
        <w:t>]</w:t>
      </w:r>
      <w:r>
        <w:rPr>
          <w:color w:val="0070C0"/>
          <w:vertAlign w:val="superscript"/>
        </w:rPr>
        <w:t>1</w:t>
      </w:r>
      <w:r>
        <w:t>.</w:t>
      </w:r>
    </w:p>
    <w:p w14:paraId="45789CB9" w14:textId="77777777" w:rsidR="00884570" w:rsidRPr="00A73BEB" w:rsidRDefault="00884570">
      <w:pPr>
        <w:spacing w:after="120"/>
        <w:rPr>
          <w:b/>
          <w:sz w:val="8"/>
          <w:szCs w:val="8"/>
        </w:rPr>
      </w:pPr>
      <w:bookmarkStart w:id="0" w:name="_heading=h.30j0zll" w:colFirst="0" w:colLast="0"/>
      <w:bookmarkEnd w:id="0"/>
    </w:p>
    <w:p w14:paraId="3F213E4C" w14:textId="7063D01B" w:rsidR="00884570" w:rsidRPr="00CF5914" w:rsidRDefault="009A46E5">
      <w:pPr>
        <w:spacing w:after="120"/>
        <w:rPr>
          <w:b/>
          <w:bCs/>
        </w:rPr>
      </w:pPr>
      <w:r w:rsidRPr="00CF5914">
        <w:rPr>
          <w:b/>
          <w:bCs/>
        </w:rPr>
        <w:t>Документи, що видаються особам, які успішно пройшли навчання за програмою</w:t>
      </w:r>
      <w:r w:rsidR="00A73BEB" w:rsidRPr="00CF5914">
        <w:rPr>
          <w:b/>
          <w:bCs/>
        </w:rPr>
        <w:t>:</w:t>
      </w:r>
    </w:p>
    <w:p w14:paraId="795FC252" w14:textId="77777777" w:rsidR="00884570" w:rsidRDefault="009A46E5">
      <w:pPr>
        <w:spacing w:after="120"/>
        <w:rPr>
          <w:b/>
        </w:rPr>
      </w:pPr>
      <w:r>
        <w:t>Електронний сертифікат</w:t>
      </w:r>
      <w:r w:rsidR="004352D2">
        <w:rPr>
          <w:b/>
        </w:rPr>
        <w:t xml:space="preserve"> </w:t>
      </w:r>
      <w:r>
        <w:t xml:space="preserve">Національного університету </w:t>
      </w:r>
      <w:r w:rsidR="003F68EA">
        <w:t>«</w:t>
      </w:r>
      <w:r>
        <w:t>Одеська політехніка</w:t>
      </w:r>
      <w:r w:rsidR="003F68EA">
        <w:t>»</w:t>
      </w:r>
      <w:r>
        <w:t xml:space="preserve"> про підвищення кваліфікації.</w:t>
      </w:r>
    </w:p>
    <w:p w14:paraId="69AEC663" w14:textId="77777777" w:rsidR="00884570" w:rsidRPr="00A73BEB" w:rsidRDefault="00884570">
      <w:pPr>
        <w:spacing w:after="120"/>
        <w:rPr>
          <w:b/>
          <w:color w:val="002147"/>
          <w:sz w:val="10"/>
          <w:szCs w:val="10"/>
        </w:rPr>
      </w:pPr>
    </w:p>
    <w:p w14:paraId="70FDB4E1" w14:textId="77777777" w:rsidR="00884570" w:rsidRPr="00CF5914" w:rsidRDefault="009A46E5">
      <w:pPr>
        <w:spacing w:after="120"/>
        <w:rPr>
          <w:b/>
          <w:bCs/>
        </w:rPr>
      </w:pPr>
      <w:r w:rsidRPr="00CF5914">
        <w:rPr>
          <w:b/>
          <w:bCs/>
        </w:rPr>
        <w:t xml:space="preserve">Зміст програми: </w:t>
      </w:r>
    </w:p>
    <w:p w14:paraId="501111AD" w14:textId="77777777" w:rsidR="00884570" w:rsidRDefault="009A46E5">
      <w:pPr>
        <w:spacing w:after="120"/>
        <w:rPr>
          <w:b/>
          <w:color w:val="0070C0"/>
        </w:rPr>
      </w:pPr>
      <w:r>
        <w:rPr>
          <w:color w:val="0070C0"/>
        </w:rPr>
        <w:t xml:space="preserve">[деталізується зміст програми </w:t>
      </w:r>
      <w:r w:rsidR="003F68EA">
        <w:rPr>
          <w:color w:val="0070C0"/>
        </w:rPr>
        <w:t>з</w:t>
      </w:r>
      <w:r>
        <w:rPr>
          <w:color w:val="0070C0"/>
        </w:rPr>
        <w:t>алежно від запланованих видів навчальних занять.</w:t>
      </w:r>
    </w:p>
    <w:p w14:paraId="39DFF017" w14:textId="77777777" w:rsidR="00884570" w:rsidRPr="002E2DE8" w:rsidRDefault="009A46E5">
      <w:pPr>
        <w:spacing w:after="120"/>
        <w:rPr>
          <w:b/>
          <w:color w:val="E36C0A" w:themeColor="accent6" w:themeShade="BF"/>
        </w:rPr>
      </w:pPr>
      <w:r w:rsidRPr="002E2DE8">
        <w:rPr>
          <w:color w:val="E36C0A" w:themeColor="accent6" w:themeShade="BF"/>
        </w:rPr>
        <w:t xml:space="preserve">Наприклад: </w:t>
      </w:r>
    </w:p>
    <w:p w14:paraId="25266C7A" w14:textId="77777777" w:rsidR="005D61C3" w:rsidRPr="00CF5914" w:rsidRDefault="009A46E5">
      <w:pPr>
        <w:spacing w:after="120"/>
        <w:rPr>
          <w:b/>
          <w:bCs/>
          <w:color w:val="000000" w:themeColor="text1"/>
        </w:rPr>
      </w:pPr>
      <w:r w:rsidRPr="00CF5914">
        <w:rPr>
          <w:b/>
          <w:bCs/>
          <w:color w:val="000000" w:themeColor="text1"/>
        </w:rPr>
        <w:t>Лекційн</w:t>
      </w:r>
      <w:r w:rsidR="005D61C3" w:rsidRPr="00CF5914">
        <w:rPr>
          <w:b/>
          <w:bCs/>
          <w:color w:val="000000" w:themeColor="text1"/>
        </w:rPr>
        <w:t>і</w:t>
      </w:r>
      <w:r w:rsidRPr="00CF5914">
        <w:rPr>
          <w:b/>
          <w:bCs/>
          <w:color w:val="000000" w:themeColor="text1"/>
        </w:rPr>
        <w:t xml:space="preserve"> заняття </w:t>
      </w:r>
    </w:p>
    <w:p w14:paraId="5F0A7ED1" w14:textId="4E1C4834" w:rsidR="00884570" w:rsidRPr="002E2DE8" w:rsidRDefault="009A46E5">
      <w:pPr>
        <w:spacing w:after="120"/>
        <w:rPr>
          <w:color w:val="E36C0A" w:themeColor="accent6" w:themeShade="BF"/>
        </w:rPr>
      </w:pPr>
      <w:r w:rsidRPr="002E2DE8">
        <w:rPr>
          <w:color w:val="000000" w:themeColor="text1"/>
        </w:rPr>
        <w:t>1.</w:t>
      </w:r>
      <w:r>
        <w:rPr>
          <w:color w:val="00B050"/>
        </w:rPr>
        <w:t xml:space="preserve"> </w:t>
      </w:r>
      <w:r w:rsidRPr="002E2DE8">
        <w:rPr>
          <w:color w:val="E36C0A" w:themeColor="accent6" w:themeShade="BF"/>
        </w:rPr>
        <w:t xml:space="preserve">Корпоративний акаунт в </w:t>
      </w:r>
      <w:proofErr w:type="spellStart"/>
      <w:r w:rsidRPr="002E2DE8">
        <w:rPr>
          <w:color w:val="E36C0A" w:themeColor="accent6" w:themeShade="BF"/>
        </w:rPr>
        <w:t>Google</w:t>
      </w:r>
      <w:proofErr w:type="spellEnd"/>
      <w:r w:rsidRPr="002E2DE8">
        <w:rPr>
          <w:color w:val="E36C0A" w:themeColor="accent6" w:themeShade="BF"/>
        </w:rPr>
        <w:t xml:space="preserve"> </w:t>
      </w:r>
      <w:proofErr w:type="spellStart"/>
      <w:r w:rsidRPr="002E2DE8">
        <w:rPr>
          <w:color w:val="E36C0A" w:themeColor="accent6" w:themeShade="BF"/>
        </w:rPr>
        <w:t>Workspace</w:t>
      </w:r>
      <w:proofErr w:type="spellEnd"/>
      <w:r w:rsidRPr="002E2DE8">
        <w:rPr>
          <w:color w:val="E36C0A" w:themeColor="accent6" w:themeShade="BF"/>
        </w:rPr>
        <w:t xml:space="preserve">. Загальні можливості, які надає корпоративний акаунт. Налаштування корпоративного акаунту. Налаштування браузера </w:t>
      </w:r>
      <w:proofErr w:type="spellStart"/>
      <w:r w:rsidRPr="002E2DE8">
        <w:rPr>
          <w:color w:val="E36C0A" w:themeColor="accent6" w:themeShade="BF"/>
        </w:rPr>
        <w:t>Google</w:t>
      </w:r>
      <w:proofErr w:type="spellEnd"/>
      <w:r w:rsidRPr="002E2DE8">
        <w:rPr>
          <w:color w:val="E36C0A" w:themeColor="accent6" w:themeShade="BF"/>
        </w:rPr>
        <w:t xml:space="preserve"> </w:t>
      </w:r>
      <w:proofErr w:type="spellStart"/>
      <w:r w:rsidRPr="002E2DE8">
        <w:rPr>
          <w:color w:val="E36C0A" w:themeColor="accent6" w:themeShade="BF"/>
        </w:rPr>
        <w:t>Chrome</w:t>
      </w:r>
      <w:proofErr w:type="spellEnd"/>
      <w:r w:rsidRPr="002E2DE8">
        <w:rPr>
          <w:color w:val="E36C0A" w:themeColor="accent6" w:themeShade="BF"/>
        </w:rPr>
        <w:t xml:space="preserve"> для окремих користувачів браузера та акаунтів. Реєстрація в навчальному курсі. Знайомство з середовищем </w:t>
      </w:r>
      <w:proofErr w:type="spellStart"/>
      <w:r w:rsidRPr="002E2DE8">
        <w:rPr>
          <w:color w:val="E36C0A" w:themeColor="accent6" w:themeShade="BF"/>
        </w:rPr>
        <w:t>Classroom</w:t>
      </w:r>
      <w:proofErr w:type="spellEnd"/>
      <w:r w:rsidRPr="002E2DE8">
        <w:rPr>
          <w:color w:val="E36C0A" w:themeColor="accent6" w:themeShade="BF"/>
        </w:rPr>
        <w:t xml:space="preserve"> у якості користувача. Канали спілкування між викладачем та студентами. </w:t>
      </w:r>
    </w:p>
    <w:p w14:paraId="484738AE" w14:textId="77777777" w:rsidR="005D61C3" w:rsidRDefault="005D61C3">
      <w:pPr>
        <w:spacing w:after="120"/>
        <w:rPr>
          <w:color w:val="00B050"/>
        </w:rPr>
      </w:pPr>
      <w:r w:rsidRPr="002E2DE8">
        <w:rPr>
          <w:color w:val="E36C0A" w:themeColor="accent6" w:themeShade="BF"/>
        </w:rPr>
        <w:t xml:space="preserve">2. Сервіси </w:t>
      </w:r>
      <w:proofErr w:type="spellStart"/>
      <w:r w:rsidRPr="002E2DE8">
        <w:rPr>
          <w:color w:val="E36C0A" w:themeColor="accent6" w:themeShade="BF"/>
        </w:rPr>
        <w:t>Google</w:t>
      </w:r>
      <w:proofErr w:type="spellEnd"/>
      <w:r w:rsidRPr="002E2DE8">
        <w:rPr>
          <w:color w:val="E36C0A" w:themeColor="accent6" w:themeShade="BF"/>
        </w:rPr>
        <w:t xml:space="preserve"> </w:t>
      </w:r>
      <w:proofErr w:type="spellStart"/>
      <w:r w:rsidRPr="002E2DE8">
        <w:rPr>
          <w:color w:val="E36C0A" w:themeColor="accent6" w:themeShade="BF"/>
        </w:rPr>
        <w:t>Workspace</w:t>
      </w:r>
      <w:proofErr w:type="spellEnd"/>
      <w:r w:rsidRPr="002E2DE8">
        <w:rPr>
          <w:color w:val="E36C0A" w:themeColor="accent6" w:themeShade="BF"/>
        </w:rPr>
        <w:t xml:space="preserve">. Інформаційно-освітнє середовище викладача (IOC). Компоненти персонального ІОС викладача. Можливості сервісів </w:t>
      </w:r>
      <w:proofErr w:type="spellStart"/>
      <w:r w:rsidRPr="002E2DE8">
        <w:rPr>
          <w:color w:val="E36C0A" w:themeColor="accent6" w:themeShade="BF"/>
        </w:rPr>
        <w:t>Google</w:t>
      </w:r>
      <w:proofErr w:type="spellEnd"/>
      <w:r w:rsidRPr="002E2DE8">
        <w:rPr>
          <w:color w:val="E36C0A" w:themeColor="accent6" w:themeShade="BF"/>
        </w:rPr>
        <w:t xml:space="preserve"> </w:t>
      </w:r>
      <w:proofErr w:type="spellStart"/>
      <w:r w:rsidRPr="002E2DE8">
        <w:rPr>
          <w:color w:val="E36C0A" w:themeColor="accent6" w:themeShade="BF"/>
        </w:rPr>
        <w:t>Workspace</w:t>
      </w:r>
      <w:proofErr w:type="spellEnd"/>
      <w:r w:rsidRPr="002E2DE8">
        <w:rPr>
          <w:color w:val="E36C0A" w:themeColor="accent6" w:themeShade="BF"/>
        </w:rPr>
        <w:t xml:space="preserve"> для університетів. Спільний </w:t>
      </w:r>
      <w:proofErr w:type="spellStart"/>
      <w:r w:rsidRPr="002E2DE8">
        <w:rPr>
          <w:color w:val="E36C0A" w:themeColor="accent6" w:themeShade="BF"/>
        </w:rPr>
        <w:t>Google</w:t>
      </w:r>
      <w:proofErr w:type="spellEnd"/>
      <w:r w:rsidRPr="002E2DE8">
        <w:rPr>
          <w:color w:val="E36C0A" w:themeColor="accent6" w:themeShade="BF"/>
        </w:rPr>
        <w:t xml:space="preserve"> Документ. Налаштування доступу в </w:t>
      </w:r>
      <w:proofErr w:type="spellStart"/>
      <w:r w:rsidRPr="002E2DE8">
        <w:rPr>
          <w:color w:val="E36C0A" w:themeColor="accent6" w:themeShade="BF"/>
        </w:rPr>
        <w:t>Google</w:t>
      </w:r>
      <w:proofErr w:type="spellEnd"/>
      <w:r w:rsidRPr="002E2DE8">
        <w:rPr>
          <w:color w:val="E36C0A" w:themeColor="accent6" w:themeShade="BF"/>
        </w:rPr>
        <w:t xml:space="preserve"> Диск. Конвертування та збирання файлів.</w:t>
      </w:r>
    </w:p>
    <w:p w14:paraId="7E3F39C4" w14:textId="77777777" w:rsidR="005D61C3" w:rsidRPr="00CF5914" w:rsidRDefault="005D61C3">
      <w:pPr>
        <w:spacing w:after="120"/>
        <w:rPr>
          <w:b/>
          <w:bCs/>
          <w:color w:val="000000" w:themeColor="text1"/>
        </w:rPr>
      </w:pPr>
      <w:r w:rsidRPr="00CF5914">
        <w:rPr>
          <w:b/>
          <w:bCs/>
          <w:color w:val="000000" w:themeColor="text1"/>
        </w:rPr>
        <w:t>Практичні заняття</w:t>
      </w:r>
    </w:p>
    <w:p w14:paraId="0340A606" w14:textId="28A6E5D5" w:rsidR="005D61C3" w:rsidRPr="002E2DE8" w:rsidRDefault="005D61C3">
      <w:pPr>
        <w:spacing w:after="120"/>
        <w:rPr>
          <w:color w:val="E36C0A" w:themeColor="accent6" w:themeShade="BF"/>
        </w:rPr>
      </w:pPr>
      <w:r w:rsidRPr="002E2DE8">
        <w:rPr>
          <w:color w:val="E36C0A" w:themeColor="accent6" w:themeShade="BF"/>
        </w:rPr>
        <w:t>1. Тема заняття. Мета заняття…</w:t>
      </w:r>
    </w:p>
    <w:p w14:paraId="2E0AE276" w14:textId="1847B0C0" w:rsidR="005D61C3" w:rsidRDefault="005D61C3">
      <w:pPr>
        <w:spacing w:after="120"/>
        <w:rPr>
          <w:b/>
          <w:color w:val="00B050"/>
        </w:rPr>
      </w:pPr>
      <w:r w:rsidRPr="002E2DE8">
        <w:rPr>
          <w:color w:val="E36C0A" w:themeColor="accent6" w:themeShade="BF"/>
        </w:rPr>
        <w:t xml:space="preserve">2. </w:t>
      </w:r>
      <w:r>
        <w:rPr>
          <w:color w:val="0070C0"/>
        </w:rPr>
        <w:t>]</w:t>
      </w:r>
      <w:r>
        <w:rPr>
          <w:color w:val="0070C0"/>
          <w:vertAlign w:val="superscript"/>
        </w:rPr>
        <w:t>1</w:t>
      </w:r>
    </w:p>
    <w:p w14:paraId="69AF744D" w14:textId="77777777" w:rsidR="00884570" w:rsidRPr="00A73BEB" w:rsidRDefault="00884570">
      <w:pPr>
        <w:spacing w:after="120"/>
        <w:rPr>
          <w:b/>
          <w:sz w:val="8"/>
          <w:szCs w:val="8"/>
        </w:rPr>
      </w:pPr>
    </w:p>
    <w:p w14:paraId="0B0DAFAD" w14:textId="77777777" w:rsidR="00884570" w:rsidRPr="00CF5914" w:rsidRDefault="009A46E5">
      <w:pPr>
        <w:spacing w:after="120"/>
        <w:rPr>
          <w:b/>
          <w:bCs/>
          <w:color w:val="002147"/>
        </w:rPr>
      </w:pPr>
      <w:r w:rsidRPr="00CF5914">
        <w:rPr>
          <w:b/>
          <w:bCs/>
        </w:rPr>
        <w:t>Підсумкова форма контролю:</w:t>
      </w:r>
    </w:p>
    <w:p w14:paraId="2719436F" w14:textId="0B1E28A6" w:rsidR="00884570" w:rsidRDefault="009A46E5">
      <w:pPr>
        <w:spacing w:after="120"/>
        <w:rPr>
          <w:b/>
        </w:rPr>
      </w:pPr>
      <w:r>
        <w:rPr>
          <w:color w:val="0070C0"/>
        </w:rPr>
        <w:t xml:space="preserve">[вказується підсумкова форма контролю. </w:t>
      </w:r>
      <w:r w:rsidRPr="002E2DE8">
        <w:rPr>
          <w:color w:val="E36C0A" w:themeColor="accent6" w:themeShade="BF"/>
        </w:rPr>
        <w:t>Наприклад:</w:t>
      </w:r>
      <w:r w:rsidR="005D61C3" w:rsidRPr="002E2DE8">
        <w:rPr>
          <w:color w:val="E36C0A" w:themeColor="accent6" w:themeShade="BF"/>
        </w:rPr>
        <w:t xml:space="preserve"> </w:t>
      </w:r>
      <w:r w:rsidRPr="002E2DE8">
        <w:rPr>
          <w:color w:val="E36C0A" w:themeColor="accent6" w:themeShade="BF"/>
        </w:rPr>
        <w:t>Залік</w:t>
      </w:r>
      <w:r w:rsidR="005D61C3" w:rsidRPr="002E2DE8">
        <w:rPr>
          <w:color w:val="E36C0A" w:themeColor="accent6" w:themeShade="BF"/>
        </w:rPr>
        <w:t>.</w:t>
      </w:r>
      <w:r>
        <w:rPr>
          <w:color w:val="0070C0"/>
        </w:rPr>
        <w:t>]</w:t>
      </w:r>
      <w:r>
        <w:rPr>
          <w:color w:val="0070C0"/>
          <w:vertAlign w:val="superscript"/>
        </w:rPr>
        <w:t>1</w:t>
      </w:r>
    </w:p>
    <w:p w14:paraId="0F3CCD06" w14:textId="77777777" w:rsidR="00884570" w:rsidRPr="00A73BEB" w:rsidRDefault="00884570">
      <w:pPr>
        <w:spacing w:after="120"/>
        <w:rPr>
          <w:b/>
          <w:sz w:val="10"/>
          <w:szCs w:val="10"/>
        </w:rPr>
      </w:pPr>
    </w:p>
    <w:p w14:paraId="2A920E89" w14:textId="77777777" w:rsidR="00884570" w:rsidRPr="00CF5914" w:rsidRDefault="009A46E5">
      <w:pPr>
        <w:spacing w:after="120"/>
        <w:rPr>
          <w:b/>
          <w:bCs/>
        </w:rPr>
      </w:pPr>
      <w:r w:rsidRPr="00CF5914">
        <w:rPr>
          <w:b/>
          <w:bCs/>
        </w:rPr>
        <w:t>Умови видачі сертифікату:</w:t>
      </w:r>
    </w:p>
    <w:p w14:paraId="40446FD1" w14:textId="25CF5ED4" w:rsidR="00884570" w:rsidRDefault="009A46E5" w:rsidP="00D14685">
      <w:pPr>
        <w:spacing w:after="120"/>
        <w:ind w:firstLine="0"/>
        <w:rPr>
          <w:b/>
        </w:rPr>
      </w:pPr>
      <w:r>
        <w:rPr>
          <w:color w:val="0070C0"/>
        </w:rPr>
        <w:t>[</w:t>
      </w:r>
      <w:proofErr w:type="spellStart"/>
      <w:r>
        <w:rPr>
          <w:color w:val="0070C0"/>
        </w:rPr>
        <w:t>конкретизуться</w:t>
      </w:r>
      <w:proofErr w:type="spellEnd"/>
      <w:r>
        <w:rPr>
          <w:color w:val="0070C0"/>
        </w:rPr>
        <w:t xml:space="preserve"> умови видачі сертифікату. </w:t>
      </w:r>
      <w:r w:rsidRPr="00CF5914">
        <w:rPr>
          <w:color w:val="E36C0A" w:themeColor="accent6" w:themeShade="BF"/>
        </w:rPr>
        <w:t>Наприклад: Присутність на не менш ніж 50 відсотк</w:t>
      </w:r>
      <w:r w:rsidR="003F68EA" w:rsidRPr="00CF5914">
        <w:rPr>
          <w:color w:val="E36C0A" w:themeColor="accent6" w:themeShade="BF"/>
        </w:rPr>
        <w:t>ів</w:t>
      </w:r>
      <w:r w:rsidRPr="00CF5914">
        <w:rPr>
          <w:color w:val="E36C0A" w:themeColor="accent6" w:themeShade="BF"/>
        </w:rPr>
        <w:t xml:space="preserve"> занять, виконання </w:t>
      </w:r>
      <w:r w:rsidR="005D61C3" w:rsidRPr="00CF5914">
        <w:rPr>
          <w:color w:val="E36C0A" w:themeColor="accent6" w:themeShade="BF"/>
        </w:rPr>
        <w:t xml:space="preserve">з позитивною оцінкою всіх </w:t>
      </w:r>
      <w:r w:rsidRPr="00CF5914">
        <w:rPr>
          <w:color w:val="E36C0A" w:themeColor="accent6" w:themeShade="BF"/>
        </w:rPr>
        <w:t xml:space="preserve">поточних завдань, </w:t>
      </w:r>
      <w:r w:rsidR="003F68EA" w:rsidRPr="00CF5914">
        <w:rPr>
          <w:color w:val="E36C0A" w:themeColor="accent6" w:themeShade="BF"/>
        </w:rPr>
        <w:t>виконання</w:t>
      </w:r>
      <w:r w:rsidRPr="00CF5914">
        <w:rPr>
          <w:color w:val="E36C0A" w:themeColor="accent6" w:themeShade="BF"/>
        </w:rPr>
        <w:t xml:space="preserve"> </w:t>
      </w:r>
      <w:r w:rsidR="005D61C3" w:rsidRPr="00CF5914">
        <w:rPr>
          <w:color w:val="E36C0A" w:themeColor="accent6" w:themeShade="BF"/>
        </w:rPr>
        <w:t xml:space="preserve">та захист </w:t>
      </w:r>
      <w:r w:rsidRPr="00CF5914">
        <w:rPr>
          <w:color w:val="E36C0A" w:themeColor="accent6" w:themeShade="BF"/>
        </w:rPr>
        <w:t>індивідуальної роботи</w:t>
      </w:r>
      <w:r w:rsidR="005D61C3" w:rsidRPr="00CF5914">
        <w:rPr>
          <w:color w:val="E36C0A" w:themeColor="accent6" w:themeShade="BF"/>
        </w:rPr>
        <w:t xml:space="preserve"> з позитивною оцінкою</w:t>
      </w:r>
      <w:r>
        <w:rPr>
          <w:color w:val="0070C0"/>
        </w:rPr>
        <w:t>]</w:t>
      </w:r>
      <w:r>
        <w:rPr>
          <w:color w:val="0070C0"/>
          <w:vertAlign w:val="superscript"/>
        </w:rPr>
        <w:t>1</w:t>
      </w:r>
      <w:r>
        <w:t xml:space="preserve">. </w:t>
      </w:r>
    </w:p>
    <w:p w14:paraId="1C827ACC" w14:textId="77777777" w:rsidR="00884570" w:rsidRPr="00A73BEB" w:rsidRDefault="00884570">
      <w:pPr>
        <w:spacing w:after="120"/>
        <w:rPr>
          <w:b/>
          <w:sz w:val="12"/>
          <w:szCs w:val="12"/>
        </w:rPr>
      </w:pPr>
    </w:p>
    <w:p w14:paraId="54AD9DBA" w14:textId="77777777" w:rsidR="00884570" w:rsidRPr="00A73BEB" w:rsidRDefault="009A46E5">
      <w:pPr>
        <w:spacing w:after="120"/>
      </w:pPr>
      <w:r w:rsidRPr="00CF5914">
        <w:rPr>
          <w:b/>
          <w:bCs/>
        </w:rPr>
        <w:t>Перелік компетентностей осіб, які успішно пройшли навчання за програмою</w:t>
      </w:r>
      <w:r w:rsidRPr="00A73BEB">
        <w:t>:</w:t>
      </w:r>
    </w:p>
    <w:p w14:paraId="2388DC90" w14:textId="77777777" w:rsidR="00884570" w:rsidRPr="00CF5914" w:rsidRDefault="009A46E5">
      <w:pPr>
        <w:spacing w:after="120"/>
        <w:rPr>
          <w:b/>
          <w:color w:val="E36C0A" w:themeColor="accent6" w:themeShade="BF"/>
        </w:rPr>
      </w:pPr>
      <w:r w:rsidRPr="00CF5914">
        <w:rPr>
          <w:b/>
          <w:bCs/>
        </w:rPr>
        <w:lastRenderedPageBreak/>
        <w:t>Загальні:</w:t>
      </w:r>
      <w:r>
        <w:t xml:space="preserve"> </w:t>
      </w:r>
      <w:r>
        <w:rPr>
          <w:color w:val="0070C0"/>
        </w:rPr>
        <w:t xml:space="preserve">[надається перелік загальних компетентностей. </w:t>
      </w:r>
      <w:r w:rsidRPr="00CF5914">
        <w:rPr>
          <w:color w:val="E36C0A" w:themeColor="accent6" w:themeShade="BF"/>
        </w:rPr>
        <w:t xml:space="preserve">Наприклад: </w:t>
      </w:r>
    </w:p>
    <w:p w14:paraId="54823AAE" w14:textId="77777777" w:rsidR="00884570" w:rsidRPr="00CF5914" w:rsidRDefault="009A46E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E36C0A" w:themeColor="accent6" w:themeShade="BF"/>
        </w:rPr>
      </w:pPr>
      <w:r w:rsidRPr="00CF5914">
        <w:rPr>
          <w:color w:val="E36C0A" w:themeColor="accent6" w:themeShade="BF"/>
        </w:rPr>
        <w:t xml:space="preserve">Здатність приймати обґрунтовані рішення. </w:t>
      </w:r>
    </w:p>
    <w:p w14:paraId="23121229" w14:textId="77777777" w:rsidR="00884570" w:rsidRPr="00A73BEB" w:rsidRDefault="009A46E5">
      <w:pPr>
        <w:numPr>
          <w:ilvl w:val="0"/>
          <w:numId w:val="8"/>
        </w:numPr>
        <w:spacing w:after="120"/>
        <w:rPr>
          <w:b/>
          <w:color w:val="00B050"/>
        </w:rPr>
      </w:pPr>
      <w:r w:rsidRPr="00CF5914">
        <w:rPr>
          <w:color w:val="E36C0A" w:themeColor="accent6" w:themeShade="BF"/>
        </w:rPr>
        <w:t>Вміння виявляти, ставити та розв’язувати проблеми.</w:t>
      </w:r>
      <w:r w:rsidRPr="00CF5914">
        <w:rPr>
          <w:color w:val="0070C0"/>
        </w:rPr>
        <w:t>]</w:t>
      </w:r>
      <w:r w:rsidRPr="00CF5914">
        <w:rPr>
          <w:color w:val="0070C0"/>
          <w:vertAlign w:val="superscript"/>
        </w:rPr>
        <w:t>1</w:t>
      </w:r>
      <w:r w:rsidRPr="00CF5914">
        <w:t>.</w:t>
      </w:r>
    </w:p>
    <w:p w14:paraId="074F666C" w14:textId="77777777" w:rsidR="00884570" w:rsidRPr="00CF5914" w:rsidRDefault="009A46E5">
      <w:pPr>
        <w:spacing w:after="120"/>
        <w:rPr>
          <w:b/>
          <w:color w:val="E36C0A" w:themeColor="accent6" w:themeShade="BF"/>
        </w:rPr>
      </w:pPr>
      <w:r w:rsidRPr="00CF5914">
        <w:rPr>
          <w:b/>
          <w:bCs/>
        </w:rPr>
        <w:t>Професійні:</w:t>
      </w:r>
      <w:r>
        <w:t xml:space="preserve"> </w:t>
      </w:r>
      <w:r>
        <w:rPr>
          <w:color w:val="0070C0"/>
        </w:rPr>
        <w:t xml:space="preserve">[надається перелік професійних компетентностей. </w:t>
      </w:r>
      <w:r w:rsidRPr="00CF5914">
        <w:rPr>
          <w:color w:val="E36C0A" w:themeColor="accent6" w:themeShade="BF"/>
        </w:rPr>
        <w:t>Наприклад:</w:t>
      </w:r>
    </w:p>
    <w:p w14:paraId="0C18E134" w14:textId="77777777" w:rsidR="00884570" w:rsidRPr="00CF5914" w:rsidRDefault="009A46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E36C0A" w:themeColor="accent6" w:themeShade="BF"/>
        </w:rPr>
      </w:pPr>
      <w:r w:rsidRPr="00CF5914">
        <w:rPr>
          <w:color w:val="E36C0A" w:themeColor="accent6" w:themeShade="BF"/>
        </w:rPr>
        <w:t>Здатність до аналізу соціально-психологічних явищ, процесів становлення, розвитку та соціалізації особистості, розвитку соціальної групи та громади.</w:t>
      </w:r>
    </w:p>
    <w:p w14:paraId="31844290" w14:textId="77777777" w:rsidR="00884570" w:rsidRPr="00CF5914" w:rsidRDefault="009A46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E36C0A" w:themeColor="accent6" w:themeShade="BF"/>
        </w:rPr>
      </w:pPr>
      <w:r w:rsidRPr="00CF5914">
        <w:rPr>
          <w:color w:val="E36C0A" w:themeColor="accent6" w:themeShade="BF"/>
        </w:rPr>
        <w:t>Здатність до виявлення, соціального інспектування та оцінки потреб вразливих категорій громадян, у тому числі</w:t>
      </w:r>
      <w:r w:rsidR="003F68EA" w:rsidRPr="00CF5914">
        <w:rPr>
          <w:color w:val="E36C0A" w:themeColor="accent6" w:themeShade="BF"/>
        </w:rPr>
        <w:t>,</w:t>
      </w:r>
      <w:r w:rsidRPr="00CF5914">
        <w:rPr>
          <w:color w:val="E36C0A" w:themeColor="accent6" w:themeShade="BF"/>
        </w:rPr>
        <w:t xml:space="preserve"> які опинилися в складних життєвих обставинах.</w:t>
      </w:r>
    </w:p>
    <w:p w14:paraId="39FA4A68" w14:textId="77777777" w:rsidR="00884570" w:rsidRPr="00A73BEB" w:rsidRDefault="009A46E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B050"/>
        </w:rPr>
      </w:pPr>
      <w:r w:rsidRPr="00CF5914">
        <w:rPr>
          <w:color w:val="E36C0A" w:themeColor="accent6" w:themeShade="BF"/>
        </w:rPr>
        <w:t xml:space="preserve">Здатність розробляти шляхи подолання соціальних проблем і знаходити ефективні методи їх вирішення. </w:t>
      </w:r>
      <w:r w:rsidRPr="00CF5914">
        <w:rPr>
          <w:color w:val="0070C0"/>
        </w:rPr>
        <w:t>]</w:t>
      </w:r>
      <w:r w:rsidRPr="00CF5914">
        <w:rPr>
          <w:color w:val="0070C0"/>
          <w:vertAlign w:val="superscript"/>
        </w:rPr>
        <w:t>1</w:t>
      </w:r>
    </w:p>
    <w:p w14:paraId="5205452E" w14:textId="77777777" w:rsidR="00884570" w:rsidRPr="00A73BEB" w:rsidRDefault="00884570">
      <w:pPr>
        <w:spacing w:after="120"/>
        <w:rPr>
          <w:b/>
          <w:color w:val="002147"/>
          <w:sz w:val="12"/>
          <w:szCs w:val="12"/>
        </w:rPr>
      </w:pPr>
    </w:p>
    <w:p w14:paraId="2F3BE7E7" w14:textId="77777777" w:rsidR="00884570" w:rsidRPr="00CF5914" w:rsidRDefault="009A46E5">
      <w:pPr>
        <w:spacing w:after="120"/>
        <w:rPr>
          <w:b/>
          <w:color w:val="E36C0A" w:themeColor="accent6" w:themeShade="BF"/>
        </w:rPr>
      </w:pPr>
      <w:r w:rsidRPr="00CF5914">
        <w:rPr>
          <w:b/>
          <w:bCs/>
        </w:rPr>
        <w:t>Основні результати навчання за програмою:</w:t>
      </w:r>
      <w:r w:rsidRPr="00A73BEB">
        <w:t xml:space="preserve"> </w:t>
      </w:r>
      <w:r>
        <w:rPr>
          <w:color w:val="0070C0"/>
        </w:rPr>
        <w:t xml:space="preserve">[надається перелік результатів навчання. </w:t>
      </w:r>
      <w:r w:rsidRPr="00CF5914">
        <w:rPr>
          <w:color w:val="E36C0A" w:themeColor="accent6" w:themeShade="BF"/>
        </w:rPr>
        <w:t>Наприклад:</w:t>
      </w:r>
    </w:p>
    <w:p w14:paraId="283C5BDE" w14:textId="77777777" w:rsidR="00884570" w:rsidRPr="00CF5914" w:rsidRDefault="009A46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E36C0A" w:themeColor="accent6" w:themeShade="BF"/>
        </w:rPr>
      </w:pPr>
      <w:r w:rsidRPr="00CF5914">
        <w:rPr>
          <w:color w:val="E36C0A" w:themeColor="accent6" w:themeShade="BF"/>
        </w:rPr>
        <w:t>Здійснювати пошук, аналіз і синтез інформації з різних джерел для розв’язання професійних завдань і встановлювати причинно</w:t>
      </w:r>
      <w:r w:rsidR="003F68EA" w:rsidRPr="00CF5914">
        <w:rPr>
          <w:color w:val="E36C0A" w:themeColor="accent6" w:themeShade="BF"/>
        </w:rPr>
        <w:t>–</w:t>
      </w:r>
      <w:r w:rsidRPr="00CF5914">
        <w:rPr>
          <w:color w:val="E36C0A" w:themeColor="accent6" w:themeShade="BF"/>
        </w:rPr>
        <w:t>наслідкові зв’язки між соціальними подіями та явищами.</w:t>
      </w:r>
    </w:p>
    <w:p w14:paraId="2E9D0A0C" w14:textId="77777777" w:rsidR="00884570" w:rsidRPr="00CF5914" w:rsidRDefault="009A46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E36C0A" w:themeColor="accent6" w:themeShade="BF"/>
        </w:rPr>
      </w:pPr>
      <w:r w:rsidRPr="00CF5914">
        <w:rPr>
          <w:color w:val="E36C0A" w:themeColor="accent6" w:themeShade="BF"/>
        </w:rPr>
        <w:t xml:space="preserve">Розробляти перспективні та поточні плани, програми проведення заходів, </w:t>
      </w:r>
      <w:proofErr w:type="spellStart"/>
      <w:r w:rsidRPr="00CF5914">
        <w:rPr>
          <w:color w:val="E36C0A" w:themeColor="accent6" w:themeShade="BF"/>
        </w:rPr>
        <w:t>оперативно</w:t>
      </w:r>
      <w:proofErr w:type="spellEnd"/>
      <w:r w:rsidRPr="00CF5914">
        <w:rPr>
          <w:color w:val="E36C0A" w:themeColor="accent6" w:themeShade="BF"/>
        </w:rPr>
        <w:t xml:space="preserve"> приймати ефективні рішення у складних ситуаціях.</w:t>
      </w:r>
    </w:p>
    <w:p w14:paraId="59974340" w14:textId="77777777" w:rsidR="00884570" w:rsidRPr="00A73BEB" w:rsidRDefault="009A46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B050"/>
        </w:rPr>
      </w:pPr>
      <w:r w:rsidRPr="00CF5914">
        <w:rPr>
          <w:color w:val="E36C0A" w:themeColor="accent6" w:themeShade="BF"/>
        </w:rPr>
        <w:t>Аналізувати соціально-психологічні процеси в малих та великих групах.</w:t>
      </w:r>
      <w:r w:rsidRPr="00CF5914">
        <w:rPr>
          <w:color w:val="0070C0"/>
        </w:rPr>
        <w:t>]</w:t>
      </w:r>
      <w:r w:rsidRPr="00CF5914">
        <w:rPr>
          <w:color w:val="0070C0"/>
          <w:vertAlign w:val="superscript"/>
        </w:rPr>
        <w:t>1</w:t>
      </w:r>
      <w:r w:rsidRPr="00CF5914">
        <w:t>.</w:t>
      </w:r>
    </w:p>
    <w:p w14:paraId="1AFBE6BD" w14:textId="77777777" w:rsidR="00884570" w:rsidRPr="00A73BEB" w:rsidRDefault="00884570">
      <w:pPr>
        <w:spacing w:after="120"/>
        <w:rPr>
          <w:b/>
          <w:color w:val="002147"/>
          <w:sz w:val="10"/>
          <w:szCs w:val="10"/>
        </w:rPr>
      </w:pPr>
    </w:p>
    <w:p w14:paraId="4CCF9722" w14:textId="77777777" w:rsidR="00884570" w:rsidRPr="00CF5914" w:rsidRDefault="009A46E5">
      <w:pPr>
        <w:spacing w:after="120"/>
        <w:rPr>
          <w:b/>
          <w:color w:val="E36C0A" w:themeColor="accent6" w:themeShade="BF"/>
        </w:rPr>
      </w:pPr>
      <w:r w:rsidRPr="00CF5914">
        <w:rPr>
          <w:b/>
          <w:bCs/>
        </w:rPr>
        <w:t>Підготовку за програмою забезпечують:</w:t>
      </w:r>
      <w:r w:rsidRPr="00A73BEB">
        <w:t xml:space="preserve"> </w:t>
      </w:r>
      <w:r>
        <w:rPr>
          <w:color w:val="0070C0"/>
        </w:rPr>
        <w:t xml:space="preserve">[надається перелік розробників/фахівців, що забезпечують проведення навчань за програмою. </w:t>
      </w:r>
      <w:r w:rsidRPr="00CF5914">
        <w:rPr>
          <w:color w:val="E36C0A" w:themeColor="accent6" w:themeShade="BF"/>
        </w:rPr>
        <w:t>Наприклад:</w:t>
      </w:r>
    </w:p>
    <w:p w14:paraId="52E5CF36" w14:textId="77777777" w:rsidR="00884570" w:rsidRDefault="009A46E5">
      <w:pPr>
        <w:spacing w:after="120"/>
        <w:rPr>
          <w:b/>
        </w:rPr>
      </w:pPr>
      <w:r w:rsidRPr="00CF5914">
        <w:rPr>
          <w:color w:val="E36C0A" w:themeColor="accent6" w:themeShade="BF"/>
        </w:rPr>
        <w:t xml:space="preserve">Доценти кафедри психології та соціальної роботи, кандидати педагогічних наук, Марина </w:t>
      </w:r>
      <w:proofErr w:type="spellStart"/>
      <w:r w:rsidRPr="00CF5914">
        <w:rPr>
          <w:color w:val="E36C0A" w:themeColor="accent6" w:themeShade="BF"/>
        </w:rPr>
        <w:t>Боделан</w:t>
      </w:r>
      <w:proofErr w:type="spellEnd"/>
      <w:r w:rsidRPr="00CF5914">
        <w:rPr>
          <w:color w:val="E36C0A" w:themeColor="accent6" w:themeShade="BF"/>
        </w:rPr>
        <w:t xml:space="preserve">, Ірина </w:t>
      </w:r>
      <w:proofErr w:type="spellStart"/>
      <w:r w:rsidRPr="00CF5914">
        <w:rPr>
          <w:color w:val="E36C0A" w:themeColor="accent6" w:themeShade="BF"/>
        </w:rPr>
        <w:t>Хозраткулова</w:t>
      </w:r>
      <w:proofErr w:type="spellEnd"/>
      <w:r w:rsidRPr="00CF5914">
        <w:rPr>
          <w:color w:val="E36C0A" w:themeColor="accent6" w:themeShade="BF"/>
        </w:rPr>
        <w:t>; кандидат психологічних наук Світлана Григор’єва.</w:t>
      </w:r>
      <w:r>
        <w:rPr>
          <w:color w:val="0070C0"/>
        </w:rPr>
        <w:t>]</w:t>
      </w:r>
      <w:r>
        <w:rPr>
          <w:color w:val="0070C0"/>
          <w:vertAlign w:val="superscript"/>
        </w:rPr>
        <w:t>1</w:t>
      </w:r>
      <w:r>
        <w:t>.</w:t>
      </w:r>
    </w:p>
    <w:p w14:paraId="554B3EFB" w14:textId="77777777" w:rsidR="00884570" w:rsidRPr="00A73BEB" w:rsidRDefault="00884570">
      <w:pPr>
        <w:spacing w:after="120"/>
        <w:rPr>
          <w:b/>
          <w:sz w:val="16"/>
          <w:szCs w:val="16"/>
        </w:rPr>
      </w:pPr>
    </w:p>
    <w:p w14:paraId="4167FB08" w14:textId="67E28E79" w:rsidR="00884570" w:rsidRDefault="009A46E5">
      <w:pPr>
        <w:spacing w:after="120"/>
        <w:rPr>
          <w:b/>
        </w:rPr>
      </w:pPr>
      <w:r w:rsidRPr="00CF5914">
        <w:rPr>
          <w:b/>
          <w:bCs/>
        </w:rPr>
        <w:t>Консультаційна підтримка:</w:t>
      </w:r>
      <w:r w:rsidR="005D61C3">
        <w:t xml:space="preserve"> </w:t>
      </w:r>
      <w:r w:rsidR="00CF5914" w:rsidRPr="00CF5914">
        <w:t>Центр із забезпечення якості вищої освіти.</w:t>
      </w:r>
    </w:p>
    <w:p w14:paraId="4D1641AA" w14:textId="77777777" w:rsidR="00884570" w:rsidRPr="00A73BEB" w:rsidRDefault="00884570">
      <w:pPr>
        <w:spacing w:after="120"/>
        <w:rPr>
          <w:b/>
          <w:sz w:val="12"/>
          <w:szCs w:val="12"/>
        </w:rPr>
      </w:pPr>
    </w:p>
    <w:p w14:paraId="69E1F5D7" w14:textId="77777777" w:rsidR="00884570" w:rsidRPr="00CF5914" w:rsidRDefault="009A46E5">
      <w:pPr>
        <w:spacing w:after="120"/>
        <w:rPr>
          <w:b/>
          <w:color w:val="E36C0A" w:themeColor="accent6" w:themeShade="BF"/>
        </w:rPr>
      </w:pPr>
      <w:r w:rsidRPr="00513D19">
        <w:rPr>
          <w:b/>
          <w:bCs/>
        </w:rPr>
        <w:t>Консультації:</w:t>
      </w:r>
      <w:r w:rsidRPr="00A73BEB">
        <w:t xml:space="preserve"> </w:t>
      </w:r>
      <w:r>
        <w:rPr>
          <w:color w:val="0070C0"/>
        </w:rPr>
        <w:t xml:space="preserve">[вказується кількість годин запланованих консультацій за програмою. </w:t>
      </w:r>
      <w:r w:rsidRPr="00CF5914">
        <w:rPr>
          <w:color w:val="E36C0A" w:themeColor="accent6" w:themeShade="BF"/>
        </w:rPr>
        <w:t>Наприклад:</w:t>
      </w:r>
    </w:p>
    <w:p w14:paraId="1CA12634" w14:textId="77777777" w:rsidR="00884570" w:rsidRDefault="009A46E5">
      <w:pPr>
        <w:spacing w:after="120"/>
        <w:rPr>
          <w:b/>
        </w:rPr>
      </w:pPr>
      <w:r w:rsidRPr="00CF5914">
        <w:rPr>
          <w:color w:val="E36C0A" w:themeColor="accent6" w:themeShade="BF"/>
        </w:rPr>
        <w:t>5 годин – здійснюються лектором впродовж навчання за програмою</w:t>
      </w:r>
      <w:r>
        <w:rPr>
          <w:color w:val="00B050"/>
        </w:rPr>
        <w:t>.</w:t>
      </w:r>
      <w:r>
        <w:rPr>
          <w:color w:val="0070C0"/>
        </w:rPr>
        <w:t>]</w:t>
      </w:r>
      <w:r>
        <w:rPr>
          <w:color w:val="0070C0"/>
          <w:vertAlign w:val="superscript"/>
        </w:rPr>
        <w:t>1</w:t>
      </w:r>
      <w:r>
        <w:t xml:space="preserve"> </w:t>
      </w:r>
    </w:p>
    <w:p w14:paraId="6D435E59" w14:textId="77777777" w:rsidR="00884570" w:rsidRPr="00A73BEB" w:rsidRDefault="00884570">
      <w:pPr>
        <w:spacing w:after="120"/>
        <w:rPr>
          <w:b/>
          <w:sz w:val="8"/>
          <w:szCs w:val="8"/>
        </w:rPr>
      </w:pPr>
    </w:p>
    <w:p w14:paraId="4C8764C8" w14:textId="77777777" w:rsidR="00884570" w:rsidRPr="00CF5914" w:rsidRDefault="009A46E5">
      <w:pPr>
        <w:spacing w:after="120"/>
        <w:rPr>
          <w:b/>
          <w:bCs/>
        </w:rPr>
      </w:pPr>
      <w:r w:rsidRPr="00CF5914">
        <w:rPr>
          <w:b/>
          <w:bCs/>
        </w:rPr>
        <w:t>Вартість участі у програмі:</w:t>
      </w:r>
    </w:p>
    <w:p w14:paraId="7D3219D7" w14:textId="346BB215" w:rsidR="00884570" w:rsidRPr="008E3D4D" w:rsidRDefault="009A46E5" w:rsidP="008E3D4D">
      <w:pPr>
        <w:spacing w:after="120"/>
        <w:rPr>
          <w:b/>
          <w:color w:val="00B050"/>
          <w:lang w:val="ru-RU"/>
        </w:rPr>
      </w:pPr>
      <w:r>
        <w:t>Навчання за програмою підвищення кваліфікації для науково-педагогічних працівників університету безкоштовне; для сторонніх – згідно умов договору.</w:t>
      </w:r>
    </w:p>
    <w:sectPr w:rsidR="00884570" w:rsidRPr="008E3D4D" w:rsidSect="00513D19">
      <w:pgSz w:w="11906" w:h="16838"/>
      <w:pgMar w:top="1276" w:right="707" w:bottom="1276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2773D" w14:textId="77777777" w:rsidR="00EA1B10" w:rsidRDefault="00EA1B10" w:rsidP="00740692">
      <w:r>
        <w:separator/>
      </w:r>
    </w:p>
  </w:endnote>
  <w:endnote w:type="continuationSeparator" w:id="0">
    <w:p w14:paraId="6BAB1BD3" w14:textId="77777777" w:rsidR="00EA1B10" w:rsidRDefault="00EA1B10" w:rsidP="0074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4F593" w14:textId="77777777" w:rsidR="00EA1B10" w:rsidRDefault="00EA1B10" w:rsidP="00740692">
      <w:r>
        <w:separator/>
      </w:r>
    </w:p>
  </w:footnote>
  <w:footnote w:type="continuationSeparator" w:id="0">
    <w:p w14:paraId="6A660BB8" w14:textId="77777777" w:rsidR="00EA1B10" w:rsidRDefault="00EA1B10" w:rsidP="0074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9866725"/>
      <w:docPartObj>
        <w:docPartGallery w:val="Page Numbers (Top of Page)"/>
        <w:docPartUnique/>
      </w:docPartObj>
    </w:sdtPr>
    <w:sdtContent>
      <w:p w14:paraId="3E510136" w14:textId="09328088" w:rsidR="008C5F3F" w:rsidRDefault="008C5F3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2E9AC" w14:textId="77777777" w:rsidR="00ED2C8B" w:rsidRDefault="00ED2C8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20730" w14:textId="77777777" w:rsidR="00ED2C8B" w:rsidRPr="00740692" w:rsidRDefault="00ED2C8B">
    <w:pPr>
      <w:pStyle w:val="ab"/>
      <w:jc w:val="right"/>
      <w:rPr>
        <w:b/>
      </w:rPr>
    </w:pPr>
  </w:p>
  <w:p w14:paraId="4AEA7C33" w14:textId="77777777" w:rsidR="00ED2C8B" w:rsidRDefault="00ED2C8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621"/>
    <w:multiLevelType w:val="hybridMultilevel"/>
    <w:tmpl w:val="52BA08E8"/>
    <w:lvl w:ilvl="0" w:tplc="0D18AE68">
      <w:start w:val="1"/>
      <w:numFmt w:val="russianLower"/>
      <w:lvlText w:val="б%1)"/>
      <w:lvlJc w:val="left"/>
      <w:pPr>
        <w:ind w:left="16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EDD5AF4"/>
    <w:multiLevelType w:val="multilevel"/>
    <w:tmpl w:val="2B60703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172531"/>
    <w:multiLevelType w:val="multilevel"/>
    <w:tmpl w:val="5C742DD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2E03DAB"/>
    <w:multiLevelType w:val="multilevel"/>
    <w:tmpl w:val="941A4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E36C0A" w:themeColor="accent6" w:themeShade="B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A113B8A"/>
    <w:multiLevelType w:val="hybridMultilevel"/>
    <w:tmpl w:val="B3C298C2"/>
    <w:lvl w:ilvl="0" w:tplc="2884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746C"/>
    <w:multiLevelType w:val="multilevel"/>
    <w:tmpl w:val="3DB00B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754112"/>
    <w:multiLevelType w:val="hybridMultilevel"/>
    <w:tmpl w:val="2FD68B3C"/>
    <w:lvl w:ilvl="0" w:tplc="28849CD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3320"/>
    <w:multiLevelType w:val="multilevel"/>
    <w:tmpl w:val="92A89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E36C0A" w:themeColor="accent6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43020E"/>
    <w:multiLevelType w:val="hybridMultilevel"/>
    <w:tmpl w:val="E5E89470"/>
    <w:lvl w:ilvl="0" w:tplc="0D18AE68">
      <w:start w:val="1"/>
      <w:numFmt w:val="russianLower"/>
      <w:lvlText w:val="б%1)"/>
      <w:lvlJc w:val="left"/>
      <w:pPr>
        <w:ind w:left="16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A4659"/>
    <w:multiLevelType w:val="hybridMultilevel"/>
    <w:tmpl w:val="2BBAE870"/>
    <w:lvl w:ilvl="0" w:tplc="E77C3DDC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1C52D85"/>
    <w:multiLevelType w:val="multilevel"/>
    <w:tmpl w:val="98A80AD6"/>
    <w:lvl w:ilvl="0">
      <w:start w:val="1"/>
      <w:numFmt w:val="decimal"/>
      <w:lvlText w:val="%1"/>
      <w:lvlJc w:val="left"/>
      <w:pPr>
        <w:ind w:left="375" w:hanging="375"/>
      </w:pPr>
      <w:rPr>
        <w:b/>
        <w:bCs w:val="0"/>
      </w:rPr>
    </w:lvl>
    <w:lvl w:ilvl="1">
      <w:start w:val="1"/>
      <w:numFmt w:val="decimal"/>
      <w:lvlText w:val="%1.%2"/>
      <w:lvlJc w:val="left"/>
      <w:pPr>
        <w:ind w:left="825" w:hanging="375"/>
      </w:pPr>
    </w:lvl>
    <w:lvl w:ilvl="2">
      <w:start w:val="1"/>
      <w:numFmt w:val="decimal"/>
      <w:lvlText w:val="%3)"/>
      <w:lvlJc w:val="left"/>
      <w:pPr>
        <w:ind w:left="16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07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330" w:hanging="108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59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52B82D4D"/>
    <w:multiLevelType w:val="multilevel"/>
    <w:tmpl w:val="2C8C7F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E36C0A" w:themeColor="accent6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AF2C91"/>
    <w:multiLevelType w:val="multilevel"/>
    <w:tmpl w:val="E6CE13B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791F54"/>
    <w:multiLevelType w:val="hybridMultilevel"/>
    <w:tmpl w:val="21D2C086"/>
    <w:lvl w:ilvl="0" w:tplc="2884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95F32"/>
    <w:multiLevelType w:val="multilevel"/>
    <w:tmpl w:val="9452A7D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44F705E"/>
    <w:multiLevelType w:val="multilevel"/>
    <w:tmpl w:val="50B833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C5247"/>
    <w:multiLevelType w:val="multilevel"/>
    <w:tmpl w:val="8BF6EE30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70625C2"/>
    <w:multiLevelType w:val="hybridMultilevel"/>
    <w:tmpl w:val="8E3C2DE8"/>
    <w:lvl w:ilvl="0" w:tplc="C81A47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3F1933"/>
    <w:multiLevelType w:val="hybridMultilevel"/>
    <w:tmpl w:val="CDB6364A"/>
    <w:lvl w:ilvl="0" w:tplc="8702E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E00AE"/>
    <w:multiLevelType w:val="hybridMultilevel"/>
    <w:tmpl w:val="7D7EAA14"/>
    <w:lvl w:ilvl="0" w:tplc="8702EC40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60586">
    <w:abstractNumId w:val="10"/>
  </w:num>
  <w:num w:numId="2" w16cid:durableId="391271308">
    <w:abstractNumId w:val="14"/>
  </w:num>
  <w:num w:numId="3" w16cid:durableId="176386648">
    <w:abstractNumId w:val="12"/>
  </w:num>
  <w:num w:numId="4" w16cid:durableId="1320886968">
    <w:abstractNumId w:val="16"/>
  </w:num>
  <w:num w:numId="5" w16cid:durableId="709690065">
    <w:abstractNumId w:val="5"/>
  </w:num>
  <w:num w:numId="6" w16cid:durableId="1190143013">
    <w:abstractNumId w:val="7"/>
  </w:num>
  <w:num w:numId="7" w16cid:durableId="163741260">
    <w:abstractNumId w:val="11"/>
  </w:num>
  <w:num w:numId="8" w16cid:durableId="819925831">
    <w:abstractNumId w:val="3"/>
  </w:num>
  <w:num w:numId="9" w16cid:durableId="276987550">
    <w:abstractNumId w:val="2"/>
  </w:num>
  <w:num w:numId="10" w16cid:durableId="1857693092">
    <w:abstractNumId w:val="15"/>
  </w:num>
  <w:num w:numId="11" w16cid:durableId="1649440063">
    <w:abstractNumId w:val="1"/>
  </w:num>
  <w:num w:numId="12" w16cid:durableId="127164519">
    <w:abstractNumId w:val="6"/>
  </w:num>
  <w:num w:numId="13" w16cid:durableId="208341286">
    <w:abstractNumId w:val="9"/>
  </w:num>
  <w:num w:numId="14" w16cid:durableId="1790782442">
    <w:abstractNumId w:val="4"/>
  </w:num>
  <w:num w:numId="15" w16cid:durableId="2106268467">
    <w:abstractNumId w:val="13"/>
  </w:num>
  <w:num w:numId="16" w16cid:durableId="1106538585">
    <w:abstractNumId w:val="17"/>
  </w:num>
  <w:num w:numId="17" w16cid:durableId="1294094452">
    <w:abstractNumId w:val="0"/>
  </w:num>
  <w:num w:numId="18" w16cid:durableId="1639454663">
    <w:abstractNumId w:val="8"/>
  </w:num>
  <w:num w:numId="19" w16cid:durableId="401678363">
    <w:abstractNumId w:val="19"/>
  </w:num>
  <w:num w:numId="20" w16cid:durableId="314685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70"/>
    <w:rsid w:val="0006232C"/>
    <w:rsid w:val="00082F8A"/>
    <w:rsid w:val="000965E0"/>
    <w:rsid w:val="000B309A"/>
    <w:rsid w:val="000B4384"/>
    <w:rsid w:val="000F34C5"/>
    <w:rsid w:val="00132767"/>
    <w:rsid w:val="001373E2"/>
    <w:rsid w:val="00175083"/>
    <w:rsid w:val="00185D1A"/>
    <w:rsid w:val="001A5AAF"/>
    <w:rsid w:val="001C33B6"/>
    <w:rsid w:val="001C799D"/>
    <w:rsid w:val="001C7BB0"/>
    <w:rsid w:val="001F49AF"/>
    <w:rsid w:val="0020404E"/>
    <w:rsid w:val="00217576"/>
    <w:rsid w:val="00231B4B"/>
    <w:rsid w:val="00240ABA"/>
    <w:rsid w:val="002412FD"/>
    <w:rsid w:val="00252E90"/>
    <w:rsid w:val="002A6337"/>
    <w:rsid w:val="002E2DE8"/>
    <w:rsid w:val="002E6703"/>
    <w:rsid w:val="00343467"/>
    <w:rsid w:val="00352F13"/>
    <w:rsid w:val="00355724"/>
    <w:rsid w:val="00361711"/>
    <w:rsid w:val="00372C4E"/>
    <w:rsid w:val="00380598"/>
    <w:rsid w:val="00380FC1"/>
    <w:rsid w:val="003B65AF"/>
    <w:rsid w:val="003D59D1"/>
    <w:rsid w:val="003E48E5"/>
    <w:rsid w:val="003F68EA"/>
    <w:rsid w:val="00400514"/>
    <w:rsid w:val="004036E5"/>
    <w:rsid w:val="0043035B"/>
    <w:rsid w:val="004352D2"/>
    <w:rsid w:val="00437CF0"/>
    <w:rsid w:val="00454119"/>
    <w:rsid w:val="004567D6"/>
    <w:rsid w:val="00457E8E"/>
    <w:rsid w:val="004712E6"/>
    <w:rsid w:val="004A0AC8"/>
    <w:rsid w:val="004A577D"/>
    <w:rsid w:val="004B3C92"/>
    <w:rsid w:val="004D6295"/>
    <w:rsid w:val="004D6DFB"/>
    <w:rsid w:val="00501832"/>
    <w:rsid w:val="00513D19"/>
    <w:rsid w:val="005D61C3"/>
    <w:rsid w:val="005E7B32"/>
    <w:rsid w:val="006020A0"/>
    <w:rsid w:val="00606A94"/>
    <w:rsid w:val="0061679B"/>
    <w:rsid w:val="006529FE"/>
    <w:rsid w:val="00655BEB"/>
    <w:rsid w:val="0066104F"/>
    <w:rsid w:val="006667C8"/>
    <w:rsid w:val="006A2D22"/>
    <w:rsid w:val="006B03DB"/>
    <w:rsid w:val="006C3B04"/>
    <w:rsid w:val="006D01DE"/>
    <w:rsid w:val="006D4E6A"/>
    <w:rsid w:val="006D7762"/>
    <w:rsid w:val="00716C40"/>
    <w:rsid w:val="00724A9A"/>
    <w:rsid w:val="007254D6"/>
    <w:rsid w:val="00736BD7"/>
    <w:rsid w:val="00740692"/>
    <w:rsid w:val="00751640"/>
    <w:rsid w:val="00752675"/>
    <w:rsid w:val="00763667"/>
    <w:rsid w:val="00765F9D"/>
    <w:rsid w:val="00786B15"/>
    <w:rsid w:val="007D1A6C"/>
    <w:rsid w:val="007D20FD"/>
    <w:rsid w:val="007D4B08"/>
    <w:rsid w:val="007D51CF"/>
    <w:rsid w:val="007D7945"/>
    <w:rsid w:val="007E426A"/>
    <w:rsid w:val="0082071E"/>
    <w:rsid w:val="0083617F"/>
    <w:rsid w:val="00884570"/>
    <w:rsid w:val="00892489"/>
    <w:rsid w:val="008A01A5"/>
    <w:rsid w:val="008C5F3F"/>
    <w:rsid w:val="008D2CF7"/>
    <w:rsid w:val="008E0AA9"/>
    <w:rsid w:val="008E3D4D"/>
    <w:rsid w:val="0091058A"/>
    <w:rsid w:val="009634AC"/>
    <w:rsid w:val="00963528"/>
    <w:rsid w:val="009876E2"/>
    <w:rsid w:val="009A46E5"/>
    <w:rsid w:val="009A7123"/>
    <w:rsid w:val="00A31C38"/>
    <w:rsid w:val="00A46272"/>
    <w:rsid w:val="00A53956"/>
    <w:rsid w:val="00A7229A"/>
    <w:rsid w:val="00A73BEB"/>
    <w:rsid w:val="00A912BB"/>
    <w:rsid w:val="00A9699A"/>
    <w:rsid w:val="00AA1AE5"/>
    <w:rsid w:val="00AB1701"/>
    <w:rsid w:val="00AC123F"/>
    <w:rsid w:val="00AF3301"/>
    <w:rsid w:val="00B02770"/>
    <w:rsid w:val="00B16DAE"/>
    <w:rsid w:val="00B51D3C"/>
    <w:rsid w:val="00B53E82"/>
    <w:rsid w:val="00BC11A4"/>
    <w:rsid w:val="00C27E6F"/>
    <w:rsid w:val="00C5087E"/>
    <w:rsid w:val="00C8551E"/>
    <w:rsid w:val="00CA4039"/>
    <w:rsid w:val="00CC1C2C"/>
    <w:rsid w:val="00CE55E6"/>
    <w:rsid w:val="00CF5914"/>
    <w:rsid w:val="00D06BAB"/>
    <w:rsid w:val="00D14685"/>
    <w:rsid w:val="00D1628C"/>
    <w:rsid w:val="00D17D14"/>
    <w:rsid w:val="00D603BB"/>
    <w:rsid w:val="00D91CE6"/>
    <w:rsid w:val="00DA0D57"/>
    <w:rsid w:val="00DE3805"/>
    <w:rsid w:val="00E43152"/>
    <w:rsid w:val="00E6548C"/>
    <w:rsid w:val="00E94F32"/>
    <w:rsid w:val="00EA1B10"/>
    <w:rsid w:val="00ED2C8B"/>
    <w:rsid w:val="00EF2E64"/>
    <w:rsid w:val="00F24A1B"/>
    <w:rsid w:val="00F31D08"/>
    <w:rsid w:val="00F54019"/>
    <w:rsid w:val="00F87216"/>
    <w:rsid w:val="00FA2CFC"/>
    <w:rsid w:val="00FB273C"/>
    <w:rsid w:val="00FB5AAB"/>
    <w:rsid w:val="00FC2D20"/>
    <w:rsid w:val="00FC73C2"/>
    <w:rsid w:val="00FE3EA1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CB41"/>
  <w15:docId w15:val="{794300C7-6B16-46C0-8086-E3CE438C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hd w:val="clear" w:color="auto" w:fill="FFFFFF"/>
        <w:tabs>
          <w:tab w:val="left" w:pos="993"/>
        </w:tabs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D2CF7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4">
    <w:name w:val="heading 4"/>
    <w:basedOn w:val="a"/>
    <w:next w:val="a"/>
    <w:pPr>
      <w:keepNext/>
      <w:ind w:right="-19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ab">
    <w:name w:val="header"/>
    <w:basedOn w:val="a"/>
    <w:link w:val="ac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0692"/>
    <w:rPr>
      <w:shd w:val="clear" w:color="auto" w:fill="FFFFFF"/>
    </w:rPr>
  </w:style>
  <w:style w:type="paragraph" w:styleId="ad">
    <w:name w:val="footer"/>
    <w:basedOn w:val="a"/>
    <w:link w:val="ae"/>
    <w:uiPriority w:val="99"/>
    <w:unhideWhenUsed/>
    <w:rsid w:val="00740692"/>
    <w:pPr>
      <w:tabs>
        <w:tab w:val="clear" w:pos="993"/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0692"/>
    <w:rPr>
      <w:shd w:val="clear" w:color="auto" w:fill="FFFFFF"/>
    </w:rPr>
  </w:style>
  <w:style w:type="paragraph" w:styleId="af">
    <w:name w:val="Balloon Text"/>
    <w:basedOn w:val="a"/>
    <w:link w:val="af0"/>
    <w:uiPriority w:val="99"/>
    <w:semiHidden/>
    <w:unhideWhenUsed/>
    <w:rsid w:val="00FB273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273C"/>
    <w:rPr>
      <w:rFonts w:ascii="Segoe UI" w:hAnsi="Segoe UI" w:cs="Segoe UI"/>
      <w:sz w:val="18"/>
      <w:szCs w:val="18"/>
      <w:shd w:val="clear" w:color="auto" w:fill="FFFFFF"/>
    </w:rPr>
  </w:style>
  <w:style w:type="paragraph" w:styleId="af1">
    <w:name w:val="List Paragraph"/>
    <w:basedOn w:val="a"/>
    <w:uiPriority w:val="34"/>
    <w:qFormat/>
    <w:rsid w:val="00EF2E64"/>
    <w:pPr>
      <w:ind w:left="720"/>
      <w:contextualSpacing/>
    </w:pPr>
  </w:style>
  <w:style w:type="paragraph" w:customStyle="1" w:styleId="rvps2">
    <w:name w:val="rvps2"/>
    <w:basedOn w:val="a"/>
    <w:rsid w:val="00FA2CFC"/>
    <w:pPr>
      <w:shd w:val="clear" w:color="auto" w:fill="auto"/>
      <w:tabs>
        <w:tab w:val="clear" w:pos="993"/>
      </w:tabs>
      <w:spacing w:before="100" w:beforeAutospacing="1" w:after="100" w:afterAutospacing="1"/>
      <w:ind w:firstLine="0"/>
      <w:jc w:val="left"/>
    </w:pPr>
    <w:rPr>
      <w:lang w:eastAsia="uk-UA"/>
    </w:rPr>
  </w:style>
  <w:style w:type="character" w:customStyle="1" w:styleId="rvts11">
    <w:name w:val="rvts11"/>
    <w:basedOn w:val="a0"/>
    <w:rsid w:val="00FA2CFC"/>
  </w:style>
  <w:style w:type="character" w:customStyle="1" w:styleId="rvts46">
    <w:name w:val="rvts46"/>
    <w:basedOn w:val="a0"/>
    <w:rsid w:val="00FA2CFC"/>
  </w:style>
  <w:style w:type="character" w:styleId="af2">
    <w:name w:val="Hyperlink"/>
    <w:basedOn w:val="a0"/>
    <w:uiPriority w:val="99"/>
    <w:semiHidden/>
    <w:unhideWhenUsed/>
    <w:rsid w:val="00FA2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jo/fHpm+zwO1UoQV/R0SAEM4Q==">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A0420F-DBCE-4940-9020-663E6F54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Суперкористувач</dc:creator>
  <cp:lastModifiedBy>Зверюга</cp:lastModifiedBy>
  <cp:revision>5</cp:revision>
  <cp:lastPrinted>2024-10-15T09:53:00Z</cp:lastPrinted>
  <dcterms:created xsi:type="dcterms:W3CDTF">2024-10-15T10:04:00Z</dcterms:created>
  <dcterms:modified xsi:type="dcterms:W3CDTF">2024-10-15T10:12:00Z</dcterms:modified>
</cp:coreProperties>
</file>