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НАЦІОНАЛЬНИЙ УНІВЕРСИТЕТ «ОДЕСЬКА ПОЛІТЕХНІКА»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ЗАТВЕРДЖУЮ</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Перший проректор</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___________Сергій  НЕСТЕРЕНКО</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 р.</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Розглянуто та схвалено на засіданні </w:t>
        <w:br w:type="textWrapping"/>
        <w:t xml:space="preserve">                                                                                 кафедри англійської філології та перекладу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Протокол № 1 від 29 серпня 2024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ПРОГРАМА АТЕСТАЦІЙНОГО ЕКЗАМЕНУ</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З АНГЛІЙСЬКОЇ МОВИ</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line="259"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Спеціальність. Спеціалізація:</w:t>
      </w:r>
    </w:p>
    <w:p w:rsidR="00000000" w:rsidDel="00000000" w:rsidP="00000000" w:rsidRDefault="00000000" w:rsidRPr="00000000" w14:paraId="00000017">
      <w:pPr>
        <w:spacing w:line="259"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 – Філологія</w:t>
      </w:r>
    </w:p>
    <w:p w:rsidR="00000000" w:rsidDel="00000000" w:rsidP="00000000" w:rsidRDefault="00000000" w:rsidRPr="00000000" w14:paraId="00000018">
      <w:pPr>
        <w:spacing w:line="259"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035.041 Германські мови і література(переклад включно) переклад-англійська</w:t>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Освітні програми:</w:t>
      </w:r>
    </w:p>
    <w:p w:rsidR="00000000" w:rsidDel="00000000" w:rsidP="00000000" w:rsidRDefault="00000000" w:rsidRPr="00000000" w14:paraId="0000001B">
      <w:pPr>
        <w:ind w:right="-14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1C">
      <w:pPr>
        <w:ind w:right="-14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«ГЕРМАНСЬКІ МОВИ ТА ЛІТЕРАТУРИ (ПЕРЕКЛАД ВКЛЮЧНО), </w:t>
      </w:r>
    </w:p>
    <w:p w:rsidR="00000000" w:rsidDel="00000000" w:rsidP="00000000" w:rsidRDefault="00000000" w:rsidRPr="00000000" w14:paraId="0000001D">
      <w:pPr>
        <w:ind w:right="-14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ПЕРША – АНГЛІЙСЬКА»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Підрозділ, що забезпечує дисципліну: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Частина підготовки: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професійна.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Рівень вищої освіти: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перший (бакалаврський).</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Обсяг навчальної дисципліни: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кредитів ЄКТС.</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Розробник:</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Мітіна О.М., к.філол.н., доцент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Одеса – 2024</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Атестація осіб, які здобувають ступінь бакалавра у Національному університету «Одеська політехніка» (далі – Університет) за освітньою програмою Германські мови та літератури (переклад включно), перша – англійська, здійснюється після закінчення теоретичного та практичного навчання за зазначеною програмою у формі двох екзаменів: з першої (англійської) мови та з другої (німецької) мови відповідно. Екзаменаційна форма проведення атестації здобувачів вищої освіти першого рівня визначається Стандартом вищої освіти за спеціальністю 035 Філологія, затвердженого наказом Міністерства освіти і науки України № 869 від 20 червня 2019 р. Відповідно до вимог Стандарту, атестаційний екзамен має забезпечити оцінювання досягнення результатів навчання, визначених освітньою програмою.</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Атестаційний екзамен за першим (бакалаврським) рівнем вищої освіти проводиться з метою перевірки рівня навчальних досягнень здобувачів вищої освіти у відповідності до отриманих ними знань, вмінь та інших компетентностей згідно освітньо-професійної програми «Германські мови та літератури (переклад включно), перша – англійська».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проводиться у змішаній формі – усній та письмовій. У процесі письмової роботи (лінгвістичний аналіз текстів, переклад речень)та під час усної відповіді (реферування тексту, монологічне висловлювання на соціально-культурні теми)перевіряються мовленнєва та мовна компетенції здобувачів. Обов’язковою складовою атестаційного екзамену є діалогічне спілкування здобувачів з членами державної екзаменаційної комісії (далі – ЕК).</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складу ЕК можуть включатися представники роботодавців та їх об’єднань, відповідно до «Положення про екзаменаційні комісії з атестації осіб, які здобувають ступінь бакалавра чи магістра»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затверджено рішенням вченої ради Н</w:t>
      </w:r>
      <w:r w:rsidDel="00000000" w:rsidR="00000000" w:rsidRPr="00000000">
        <w:rPr>
          <w:rFonts w:ascii="Times New Roman" w:cs="Times New Roman" w:eastAsia="Times New Roman" w:hAnsi="Times New Roman"/>
          <w:color w:val="333333"/>
          <w:sz w:val="24"/>
          <w:szCs w:val="24"/>
          <w:highlight w:val="white"/>
          <w:rtl w:val="0"/>
        </w:rPr>
        <w:t xml:space="preserve">аціонального університету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Одеської політехніки</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23 квітня 2024 р. протокол № 11.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Кількість членів екзаменаційної комісії – 3 особи.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Особиста присутність здобувача вищої освіти на атестаційному екзамені є обов’язковою.</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Перелік програмних р</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езультат</w:t>
      </w:r>
      <w:r w:rsidDel="00000000" w:rsidR="00000000" w:rsidRPr="00000000">
        <w:rPr>
          <w:rFonts w:ascii="Times New Roman" w:cs="Times New Roman" w:eastAsia="Times New Roman" w:hAnsi="Times New Roman"/>
          <w:b w:val="1"/>
          <w:sz w:val="24"/>
          <w:szCs w:val="24"/>
          <w:rtl w:val="0"/>
        </w:rPr>
        <w:t xml:space="preserve">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навчання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1. Вільно спілкуватися з професійних питань із фахівцями та нефахівцями державною та іноземною(ими) мовами усно й письмово, використовувати їх для організації ефективної міжкультурної комунікації.</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13. Аналізувати й інтерпретувати твори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20. Здійснювати адекватний письмовий переклад і якісно редагувати фахові тексти з різних галузей знань відповідно до чинних нормативних вимог.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ПРН 21. Здійснювати усний послідовний переклад на базовому рівні в різних комунікативних ситуаціях.</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3.ПЕРЕЛІК ДИСЦИПЛІН, ЯКІ ВИНОСЯТЬСЯ НА ЕКЗАМЕН</w:t>
      </w:r>
      <w:r w:rsidDel="00000000" w:rsidR="00000000" w:rsidRPr="00000000">
        <w:rPr>
          <w:rtl w:val="0"/>
        </w:rPr>
      </w:r>
    </w:p>
    <w:tbl>
      <w:tblPr>
        <w:tblStyle w:val="Table1"/>
        <w:tblW w:w="957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536"/>
        <w:gridCol w:w="4218"/>
        <w:tblGridChange w:id="0">
          <w:tblGrid>
            <w:gridCol w:w="817"/>
            <w:gridCol w:w="4536"/>
            <w:gridCol w:w="4218"/>
          </w:tblGrid>
        </w:tblGridChange>
      </w:tblGrid>
      <w:tr>
        <w:trPr>
          <w:cantSplit w:val="0"/>
          <w:tblHeader w:val="0"/>
        </w:trPr>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з/п</w:t>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Навчальна дисципліна</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Обсяг (години /кредити)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 ОПП 2023 р.</w:t>
            </w:r>
          </w:p>
        </w:tc>
      </w:tr>
      <w:tr>
        <w:trPr>
          <w:cantSplit w:val="0"/>
          <w:tblHeader w:val="0"/>
        </w:trPr>
        <w:tc>
          <w:tcPr>
            <w:vAlign w:val="top"/>
          </w:tcPr>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Практичний курс англійської мови</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1845 год /61,5кр</w:t>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Практична фонетика англійської мови</w:t>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год /3,0 кр</w:t>
            </w:r>
          </w:p>
        </w:tc>
      </w:tr>
      <w:tr>
        <w:trPr>
          <w:cantSplit w:val="0"/>
          <w:tblHeader w:val="0"/>
        </w:trPr>
        <w:tc>
          <w:tcPr>
            <w:vAlign w:val="top"/>
          </w:tcPr>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Лексикологія</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год /4,5 кр</w:t>
            </w:r>
          </w:p>
        </w:tc>
      </w:tr>
      <w:tr>
        <w:trPr>
          <w:cantSplit w:val="0"/>
          <w:tblHeader w:val="0"/>
        </w:trPr>
        <w:tc>
          <w:tcPr>
            <w:vAlign w:val="top"/>
          </w:tcPr>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Теоретична граматика</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год /3,0 кр</w:t>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Теорія та практика перекладу</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год /4,5 кр</w:t>
            </w:r>
          </w:p>
        </w:tc>
      </w:tr>
      <w:tr>
        <w:trPr>
          <w:cantSplit w:val="0"/>
          <w:tblHeader w:val="0"/>
        </w:trPr>
        <w:tc>
          <w:tcPr>
            <w:vAlign w:val="top"/>
          </w:tcPr>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зарубіжної літератури</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англійської літератури</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 год /9,0 кр</w:t>
            </w:r>
          </w:p>
        </w:tc>
      </w:tr>
      <w:tr>
        <w:trPr>
          <w:cantSplit w:val="0"/>
          <w:tblHeader w:val="0"/>
        </w:trPr>
        <w:tc>
          <w:tcPr>
            <w:vAlign w:val="top"/>
          </w:tcPr>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Історія англійської мови</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год /4,5 кр</w:t>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Стилістика англійської мови</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год /4,5 кр</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викладання англійської мови</w:t>
            </w:r>
          </w:p>
        </w:tc>
        <w:tc>
          <w:tcPr>
            <w:vAlign w:val="top"/>
          </w:tcPr>
          <w:p w:rsidR="00000000" w:rsidDel="00000000" w:rsidP="00000000" w:rsidRDefault="00000000" w:rsidRPr="00000000" w14:paraId="000000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/4,5 кр</w:t>
            </w:r>
          </w:p>
        </w:tc>
      </w:tr>
    </w:tbl>
    <w:p w:rsidR="00000000" w:rsidDel="00000000" w:rsidP="00000000" w:rsidRDefault="00000000" w:rsidRPr="00000000" w14:paraId="0000006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4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ПЕРЕЛІК ТЕМ З ДИСЦИПЛІН, ЯКІ ВИНОСЯТЬСЯ НА ЕКЗАМЕН</w:t>
      </w:r>
      <w:r w:rsidDel="00000000" w:rsidR="00000000" w:rsidRPr="00000000">
        <w:rPr>
          <w:rtl w:val="0"/>
        </w:rPr>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2126"/>
        <w:gridCol w:w="6628"/>
        <w:tblGridChange w:id="0">
          <w:tblGrid>
            <w:gridCol w:w="817"/>
            <w:gridCol w:w="2126"/>
            <w:gridCol w:w="6628"/>
          </w:tblGrid>
        </w:tblGridChange>
      </w:tblGrid>
      <w:tr>
        <w:trPr>
          <w:cantSplit w:val="0"/>
          <w:tblHeader w:val="0"/>
        </w:trPr>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з/п</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Дисципліна</w:t>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Тема</w:t>
            </w:r>
          </w:p>
        </w:tc>
      </w:tr>
      <w:tr>
        <w:trPr>
          <w:cantSplit w:val="1"/>
          <w:tblHeader w:val="0"/>
        </w:trPr>
        <w:tc>
          <w:tcPr>
            <w:vAlign w:val="top"/>
          </w:tcPr>
          <w:p w:rsidR="00000000" w:rsidDel="00000000" w:rsidP="00000000" w:rsidRDefault="00000000" w:rsidRPr="00000000" w14:paraId="0000006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Практичний курс англійської мови</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Функції та вживання артиклю з різними семантичними класами іменників</w:t>
            </w:r>
            <w:r w:rsidDel="00000000" w:rsidR="00000000" w:rsidRPr="00000000">
              <w:rPr>
                <w:rtl w:val="0"/>
              </w:rPr>
            </w:r>
          </w:p>
        </w:tc>
      </w:tr>
      <w:tr>
        <w:trPr>
          <w:cantSplit w:val="1"/>
          <w:tblHeader w:val="0"/>
        </w:trPr>
        <w:tc>
          <w:tcPr>
            <w:vAlign w:val="top"/>
          </w:tcPr>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Засоби вираження категорії модальності у сучасній англійській мові</w:t>
            </w:r>
            <w:r w:rsidDel="00000000" w:rsidR="00000000" w:rsidRPr="00000000">
              <w:rPr>
                <w:rtl w:val="0"/>
              </w:rPr>
            </w:r>
          </w:p>
        </w:tc>
      </w:tr>
      <w:tr>
        <w:trPr>
          <w:cantSplit w:val="1"/>
          <w:tblHeader w:val="0"/>
        </w:trPr>
        <w:tc>
          <w:tcPr>
            <w:vAlign w:val="top"/>
          </w:tcPr>
          <w:p w:rsidR="00000000" w:rsidDel="00000000" w:rsidP="00000000" w:rsidRDefault="00000000" w:rsidRPr="00000000" w14:paraId="000000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Структура простого речення. Узгодження підмета і присудка</w:t>
            </w:r>
            <w:r w:rsidDel="00000000" w:rsidR="00000000" w:rsidRPr="00000000">
              <w:rPr>
                <w:rtl w:val="0"/>
              </w:rPr>
            </w:r>
          </w:p>
        </w:tc>
      </w:tr>
      <w:tr>
        <w:trPr>
          <w:cantSplit w:val="1"/>
          <w:tblHeader w:val="0"/>
        </w:trPr>
        <w:tc>
          <w:tcPr>
            <w:vAlign w:val="top"/>
          </w:tcPr>
          <w:p w:rsidR="00000000" w:rsidDel="00000000" w:rsidP="00000000" w:rsidRDefault="00000000" w:rsidRPr="00000000" w14:paraId="000000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Практична фонетика англійської мови</w:t>
            </w: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Загальна характеристика звукової системи мови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Інтонація англійського речення.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7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Варіанти англійської  мови у фонетичному  ас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пекті.</w:t>
            </w:r>
          </w:p>
        </w:tc>
      </w:tr>
      <w:tr>
        <w:trPr>
          <w:cantSplit w:val="1"/>
          <w:tblHeader w:val="0"/>
        </w:trPr>
        <w:tc>
          <w:tcPr>
            <w:vAlign w:val="top"/>
          </w:tcPr>
          <w:p w:rsidR="00000000" w:rsidDel="00000000" w:rsidP="00000000" w:rsidRDefault="00000000" w:rsidRPr="00000000" w14:paraId="000000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Лексикологія англійської мови</w:t>
            </w: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Англійський словниковий склад як система. Синоніми. Омоніми. Антоніми. </w:t>
            </w:r>
            <w:r w:rsidDel="00000000" w:rsidR="00000000" w:rsidRPr="00000000">
              <w:rPr>
                <w:rtl w:val="0"/>
              </w:rPr>
            </w:r>
          </w:p>
        </w:tc>
      </w:tr>
      <w:tr>
        <w:trPr>
          <w:cantSplit w:val="1"/>
          <w:trHeight w:val="240" w:hRule="atLeast"/>
          <w:tblHeader w:val="0"/>
        </w:trPr>
        <w:tc>
          <w:tcPr>
            <w:vAlign w:val="top"/>
          </w:tcPr>
          <w:p w:rsidR="00000000" w:rsidDel="00000000" w:rsidP="00000000" w:rsidRDefault="00000000" w:rsidRPr="00000000" w14:paraId="0000007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Словотвірна система англійської мови. </w:t>
            </w:r>
            <w:r w:rsidDel="00000000" w:rsidR="00000000" w:rsidRPr="00000000">
              <w:rPr>
                <w:rtl w:val="0"/>
              </w:rPr>
            </w:r>
          </w:p>
        </w:tc>
      </w:tr>
      <w:tr>
        <w:trPr>
          <w:cantSplit w:val="1"/>
          <w:trHeight w:val="360" w:hRule="atLeast"/>
          <w:tblHeader w:val="0"/>
        </w:trPr>
        <w:tc>
          <w:tcPr>
            <w:vAlign w:val="top"/>
          </w:tcPr>
          <w:p w:rsidR="00000000" w:rsidDel="00000000" w:rsidP="00000000" w:rsidRDefault="00000000" w:rsidRPr="00000000" w14:paraId="000000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
              </w:tabs>
              <w:spacing w:after="0" w:before="0" w:line="240" w:lineRule="auto"/>
              <w:ind w:left="34" w:right="0" w:hanging="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Семасіологія як галузь мовознавства. Лексичне значення слова.</w:t>
            </w:r>
            <w:r w:rsidDel="00000000" w:rsidR="00000000" w:rsidRPr="00000000">
              <w:rPr>
                <w:rtl w:val="0"/>
              </w:rPr>
            </w:r>
          </w:p>
        </w:tc>
      </w:tr>
      <w:tr>
        <w:trPr>
          <w:cantSplit w:val="1"/>
          <w:trHeight w:val="272" w:hRule="atLeast"/>
          <w:tblHeader w:val="0"/>
        </w:trPr>
        <w:tc>
          <w:tcPr>
            <w:vAlign w:val="top"/>
          </w:tcPr>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Теоретична граматика англійської мов</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Мова як система і структура. Мовні рівні та їхні одиниці</w:t>
            </w:r>
            <w:r w:rsidDel="00000000" w:rsidR="00000000" w:rsidRPr="00000000">
              <w:rPr>
                <w:rtl w:val="0"/>
              </w:rPr>
            </w:r>
          </w:p>
        </w:tc>
      </w:tr>
      <w:tr>
        <w:trPr>
          <w:cantSplit w:val="1"/>
          <w:tblHeader w:val="0"/>
        </w:trPr>
        <w:tc>
          <w:tcPr>
            <w:vAlign w:val="top"/>
          </w:tcPr>
          <w:p w:rsidR="00000000" w:rsidDel="00000000" w:rsidP="00000000" w:rsidRDefault="00000000" w:rsidRPr="00000000" w14:paraId="0000008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Теорії простого речення в сучасній лінгвістиці</w:t>
            </w:r>
            <w:r w:rsidDel="00000000" w:rsidR="00000000" w:rsidRPr="00000000">
              <w:rPr>
                <w:rtl w:val="0"/>
              </w:rPr>
            </w:r>
          </w:p>
        </w:tc>
      </w:tr>
      <w:tr>
        <w:trPr>
          <w:cantSplit w:val="1"/>
          <w:trHeight w:val="308" w:hRule="atLeast"/>
          <w:tblHeader w:val="0"/>
        </w:trPr>
        <w:tc>
          <w:tcPr>
            <w:vAlign w:val="top"/>
          </w:tcPr>
          <w:p w:rsidR="00000000" w:rsidDel="00000000" w:rsidP="00000000" w:rsidRDefault="00000000" w:rsidRPr="00000000" w14:paraId="000000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Складне речення: визначення, принципи класифікації, типи зв’язку.</w:t>
            </w:r>
            <w:r w:rsidDel="00000000" w:rsidR="00000000" w:rsidRPr="00000000">
              <w:rPr>
                <w:rtl w:val="0"/>
              </w:rPr>
            </w:r>
          </w:p>
        </w:tc>
      </w:tr>
      <w:tr>
        <w:trPr>
          <w:cantSplit w:val="1"/>
          <w:tblHeader w:val="0"/>
        </w:trPr>
        <w:tc>
          <w:tcPr>
            <w:vAlign w:val="top"/>
          </w:tcPr>
          <w:p w:rsidR="00000000" w:rsidDel="00000000" w:rsidP="00000000" w:rsidRDefault="00000000" w:rsidRPr="00000000" w14:paraId="0000008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Теорія та практика перекладу</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4" w:right="0" w:hanging="3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Слово як об'єкт перекладацького аналізу й перекладу. Рівні еквівалентності й адекватності відтворення значення та форми мовних одиниць</w:t>
            </w:r>
            <w:r w:rsidDel="00000000" w:rsidR="00000000" w:rsidRPr="00000000">
              <w:rPr>
                <w:rtl w:val="0"/>
              </w:rPr>
            </w:r>
          </w:p>
        </w:tc>
      </w:tr>
      <w:tr>
        <w:trPr>
          <w:cantSplit w:val="1"/>
          <w:tblHeader w:val="0"/>
        </w:trPr>
        <w:tc>
          <w:tcPr>
            <w:vAlign w:val="top"/>
          </w:tcPr>
          <w:p w:rsidR="00000000" w:rsidDel="00000000" w:rsidP="00000000" w:rsidRDefault="00000000" w:rsidRPr="00000000" w14:paraId="000000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Псевдо інтернаціональна лексика і підступність її буквального перекладу</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Типи перекладу і типи тлумачення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Переклад науково-технічного тексту.  Особливості його відтворення.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Історія зарубіжної літератури</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Давньогрецька література класичного періоду. Драматургія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Поняття літератури Відродження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Романтизм у літературі ХІХ  століття</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Історія англійської мови</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Граматичні категорії частин мови давньоанглійського періоду</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Характеристика основних етапів формування національної англійської мови </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Стилістика англійської мови</w:t>
            </w: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Лексико-стилістичні засоби та прийоми.</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Функціональні стилі англійської мови.</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Методика викладання англійської мови</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Методика формування іншомовної лексичної компетенції</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Вимоги до сучасного уроку іноземної мови, типологія уроків</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Вправи для формування іншомовної комунікативної компетенції</w:t>
            </w: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5.СТРУКТУРА ЕКЗАМЕНАЦІЙНОГО БІЛЕТУ</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Екзаменаційний білет складається з двох частин: теоретичної та практичної.</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Теоретична частина містить два завдання. Перше завдання передбачає усну відповідь здобувача вищої освіти на одне питання з переліку тем з дисциплін, які виносяться на екзамен. Друге завдання складено у формі тесту, що включає 15 питань з варіантами відповідей. Тест виконується здобувачем у письмовій формі.</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Практична частина містить три завдання.</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Перше завдання передбачає читання, усний переклад та лінгвістичний аналіз  оригінального тексту різних жанрово-стильових різновидів та регістрів спілкування.</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Друге завдання спрямовано на перевірку знання особливостей галузевого перекладу (з англійської мови на українську). Воно містить 5 речень, взятих із оригінальних текстів технічного регістру, які здобувач має у письмовій формі перекласти рідною мовою з використанням відповідної фахової лексики.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Трете завдання має на меті перевірку навичок говоріння за запропонованою темою. Здобувач має продемонструвати вміння використовувати англійську мову в усній формі при обговоренні питань загальносуспільного характеру. Здобувачеві пропонується масмедійний текст українською мовою. Завдання здобувача – коротко (7-10 речень) передати основний зміст тексту англійською мовою (реферування) і висловити (англійською мовою) своє бачення окресленої в тексті проблеми (не менше 10 речень).</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 форми білету наведений у Додатку А.</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 оформлення аркуша відповідей на питання білету подано у Додатку Б.</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КРИТЕРІЇ ОЦІНЮВАННЯ ВІДПОВІДЕЙ</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Максимальна оцінка за правильну відповідь на всі питання екзаменаційного білету – 100 балів.</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Критерії оцінювання відповідей на питання екзаменаційного білету</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1272"/>
        <w:gridCol w:w="835"/>
        <w:gridCol w:w="5689"/>
        <w:tblGridChange w:id="0">
          <w:tblGrid>
            <w:gridCol w:w="1418"/>
            <w:gridCol w:w="1272"/>
            <w:gridCol w:w="835"/>
            <w:gridCol w:w="5689"/>
          </w:tblGrid>
        </w:tblGridChange>
      </w:tblGrid>
      <w:tr>
        <w:trPr>
          <w:cantSplit w:val="0"/>
          <w:tblHeader w:val="0"/>
        </w:trPr>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Частина</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екзаменаційного білету</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Завдання </w:t>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 w:right="0" w:hanging="3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Кіль-кість</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балів</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Критерії оцінювання</w:t>
            </w:r>
          </w:p>
        </w:tc>
      </w:tr>
      <w:tr>
        <w:trPr>
          <w:cantSplit w:val="0"/>
          <w:tblHeader w:val="0"/>
        </w:trPr>
        <w:tc>
          <w:tcPr>
            <w:gridSpan w:val="2"/>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Теоретична частина</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35</w:t>
            </w: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Теоретична частина  передбачає перевірку знання теоретичного матеріалу.</w:t>
            </w:r>
          </w:p>
        </w:tc>
      </w:tr>
      <w:tr>
        <w:trPr>
          <w:cantSplit w:val="1"/>
          <w:trHeight w:val="557" w:hRule="atLeast"/>
          <w:tblHeader w:val="0"/>
        </w:trPr>
        <w:tc>
          <w:tcPr>
            <w:vMerge w:val="restart"/>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1</w:t>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Максимальна кількість балів за перше теоретичне  завдання – 20. Воно оцінюється за такими критеріями:</w:t>
            </w:r>
          </w:p>
        </w:tc>
      </w:tr>
      <w:tr>
        <w:trPr>
          <w:cantSplit w:val="1"/>
          <w:tblHeader w:val="0"/>
        </w:trPr>
        <w:tc>
          <w:tcPr>
            <w:vMerge w:val="continue"/>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Повне і послідовне розкриття питання, наведення прикладів, що свідчить про здатність критично аналізувати теоретичні положення та застосовувати теоретичні знання в практичній діяльності; широке використання фахової лексики</w:t>
            </w:r>
          </w:p>
        </w:tc>
      </w:tr>
      <w:tr>
        <w:trPr>
          <w:cantSplit w:val="1"/>
          <w:tblHeader w:val="0"/>
        </w:trPr>
        <w:tc>
          <w:tcPr>
            <w:vMerge w:val="continue"/>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15-19</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Загалом правильна відповідь з непослідовним розкриттям питання, наведенням прикладів, що свідчить про здатність критично аналізувати теоретичні положення; широке використання фахової лексики</w:t>
            </w:r>
          </w:p>
        </w:tc>
      </w:tr>
      <w:tr>
        <w:trPr>
          <w:cantSplit w:val="1"/>
          <w:tblHeader w:val="0"/>
        </w:trPr>
        <w:tc>
          <w:tcPr>
            <w:vMerge w:val="continue"/>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10-14</w:t>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Загалом правильна відповідь, але недостатньо повна або з непереконливими прикладами, що свідчить про недостатню критичність в аналізі теоретичних положень, відсутність досвіду перенесення теоретичних знань в практичну діяльність; часткове використання фахової лексики.</w:t>
            </w:r>
          </w:p>
        </w:tc>
      </w:tr>
      <w:tr>
        <w:trPr>
          <w:cantSplit w:val="1"/>
          <w:tblHeader w:val="0"/>
        </w:trPr>
        <w:tc>
          <w:tcPr>
            <w:vMerge w:val="continue"/>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Розкриття питання непослідовне, відповідь неповна, приклади непереконливі або відсутні, що свідчить про неспроможність критично аналізувати теоретичні положення, неусвідомлення необхідності застосовувати теоретичні знання в практичній діяльності; недостатнє вживання фахової лексики</w:t>
            </w:r>
          </w:p>
        </w:tc>
      </w:tr>
      <w:tr>
        <w:trPr>
          <w:cantSplit w:val="1"/>
          <w:tblHeader w:val="0"/>
        </w:trPr>
        <w:tc>
          <w:tcPr>
            <w:vMerge w:val="continue"/>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Розкриття питання поверхове, відповідь неповна, приклади відсутні, що свідчить про недостатню обізнаність з теоретичними положеннями; відсутнє  вживання фахової лексики</w:t>
            </w:r>
          </w:p>
        </w:tc>
      </w:tr>
      <w:tr>
        <w:trPr>
          <w:cantSplit w:val="1"/>
          <w:tblHeader w:val="0"/>
        </w:trPr>
        <w:tc>
          <w:tcPr>
            <w:vMerge w:val="continue"/>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Загалом неправильна відповідь або відповідь відсутня.</w:t>
            </w:r>
          </w:p>
        </w:tc>
      </w:tr>
      <w:tr>
        <w:trPr>
          <w:cantSplit w:val="0"/>
          <w:tblHeader w:val="0"/>
        </w:trPr>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2</w:t>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2 містить тест з 15 питань та варіантами відповідей. Кожна правильна відповідь оцінюється в 1 бал.  Максимальна кількість балів за друге завдання теоретичної частини – 15.</w:t>
            </w:r>
          </w:p>
        </w:tc>
      </w:tr>
      <w:tr>
        <w:trPr>
          <w:cantSplit w:val="0"/>
          <w:tblHeader w:val="0"/>
        </w:trPr>
        <w:tc>
          <w:tcPr>
            <w:gridSpan w:val="2"/>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Практична частина</w:t>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65</w:t>
            </w:r>
            <w:r w:rsidDel="00000000" w:rsidR="00000000" w:rsidRPr="00000000">
              <w:rPr>
                <w:rtl w:val="0"/>
              </w:rPr>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Практична частина передбачає перевірку практичних навичок і вмінь здобувачів.</w:t>
            </w:r>
          </w:p>
        </w:tc>
      </w:tr>
      <w:tr>
        <w:trPr>
          <w:cantSplit w:val="1"/>
          <w:tblHeader w:val="0"/>
        </w:trPr>
        <w:tc>
          <w:tcPr>
            <w:vMerge w:val="restart"/>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1</w:t>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Максимальна кількість балів за перше практичне  завдання – 30. Воно оцінюється за такими критеріями:</w:t>
            </w:r>
          </w:p>
        </w:tc>
      </w:tr>
      <w:tr>
        <w:trPr>
          <w:cantSplit w:val="1"/>
          <w:tblHeader w:val="0"/>
        </w:trPr>
        <w:tc>
          <w:tcPr>
            <w:vMerge w:val="continue"/>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Під час читання здобувач правильно вживає фразовий наголос, демонструє чітку вимову. У повному обсязі розуміє прочитаний текст, надає адекватний переклад і лінгвістичний аналіз тексту</w:t>
            </w:r>
          </w:p>
        </w:tc>
      </w:tr>
      <w:tr>
        <w:trPr>
          <w:cantSplit w:val="1"/>
          <w:tblHeader w:val="0"/>
        </w:trPr>
        <w:tc>
          <w:tcPr>
            <w:vMerge w:val="continue"/>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20-29</w:t>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Вимова чітка, проте іноді відчувається іноземний акцент. Загалом розуміє текст, демонструє вміння адекватного перекладу і лінгвістичного аналізу прочитаного.</w:t>
            </w:r>
          </w:p>
        </w:tc>
      </w:tr>
      <w:tr>
        <w:trPr>
          <w:cantSplit w:val="1"/>
          <w:tblHeader w:val="0"/>
        </w:trPr>
        <w:tc>
          <w:tcPr>
            <w:vMerge w:val="continue"/>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10-19</w:t>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Вимова загалом чітка, часто відчувається іноземний акцент, трапляються помилки у вимові. Розуміє основні ідеї тексту, проте трапляються помилки у перекладі. Лінгвістичний аналіз надано неповно.</w:t>
            </w:r>
          </w:p>
        </w:tc>
      </w:tr>
      <w:tr>
        <w:trPr>
          <w:cantSplit w:val="1"/>
          <w:tblHeader w:val="0"/>
        </w:trPr>
        <w:tc>
          <w:tcPr>
            <w:vMerge w:val="continue"/>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Вимова не досить чітка, відчутній іноземний акцент, час від часу трапляються грубі помилки у вимові. Має складнощі з розумінням та перекладом оригінального тексту, зазнає труднощів під час лінгвістичного аналізу тексту</w:t>
            </w:r>
          </w:p>
        </w:tc>
      </w:tr>
      <w:tr>
        <w:trPr>
          <w:cantSplit w:val="1"/>
          <w:tblHeader w:val="0"/>
        </w:trPr>
        <w:tc>
          <w:tcPr>
            <w:vMerge w:val="continue"/>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Вимова неправильна, багато помилок фонологічного характеру.  Розуміє ізольовані фрази оригінального тексту. Не може надати адекватний переклад прочитаного. У лінгвістичному аналізі допускає багато помилок</w:t>
            </w:r>
          </w:p>
        </w:tc>
      </w:tr>
      <w:tr>
        <w:trPr>
          <w:cantSplit w:val="1"/>
          <w:tblHeader w:val="0"/>
        </w:trPr>
        <w:tc>
          <w:tcPr>
            <w:vMerge w:val="continue"/>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Загалом неправильна відповідь або відповідь відсутня.</w:t>
            </w:r>
          </w:p>
        </w:tc>
      </w:tr>
      <w:tr>
        <w:trPr>
          <w:cantSplit w:val="1"/>
          <w:tblHeader w:val="0"/>
        </w:trPr>
        <w:tc>
          <w:tcPr>
            <w:vMerge w:val="continue"/>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2</w:t>
            </w:r>
          </w:p>
        </w:tc>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w:t>
            </w:r>
            <w:r w:rsidDel="00000000" w:rsidR="00000000" w:rsidRPr="00000000">
              <w:rPr>
                <w:rtl w:val="0"/>
              </w:rPr>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Максимальна кількість балів за друге практичне  завдання – 15. Завдання містить п’ять речень, які треба перекласти рідною мовою. Кожна правильна відповідь оцінюється в 3 бали.  </w:t>
            </w:r>
          </w:p>
        </w:tc>
      </w:tr>
      <w:tr>
        <w:trPr>
          <w:cantSplit w:val="1"/>
          <w:tblHeader w:val="0"/>
        </w:trPr>
        <w:tc>
          <w:tcPr>
            <w:vMerge w:val="continue"/>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Переклад адекватний, з використанням відповідної фахової термінології</w:t>
            </w:r>
          </w:p>
        </w:tc>
      </w:tr>
      <w:tr>
        <w:trPr>
          <w:cantSplit w:val="1"/>
          <w:tblHeader w:val="0"/>
        </w:trPr>
        <w:tc>
          <w:tcPr>
            <w:vMerge w:val="continue"/>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Переклад загалом правильний, присутні окремі неточності</w:t>
            </w:r>
          </w:p>
        </w:tc>
      </w:tr>
      <w:tr>
        <w:trPr>
          <w:cantSplit w:val="1"/>
          <w:tblHeader w:val="0"/>
        </w:trPr>
        <w:tc>
          <w:tcPr>
            <w:vMerge w:val="continue"/>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Переклад містить багато помилок</w:t>
            </w:r>
          </w:p>
        </w:tc>
      </w:tr>
      <w:tr>
        <w:trPr>
          <w:cantSplit w:val="1"/>
          <w:tblHeader w:val="0"/>
        </w:trPr>
        <w:tc>
          <w:tcPr>
            <w:vMerge w:val="continue"/>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Відповідь відсутня.</w:t>
            </w:r>
          </w:p>
        </w:tc>
      </w:tr>
      <w:tr>
        <w:trPr>
          <w:cantSplit w:val="1"/>
          <w:tblHeader w:val="0"/>
        </w:trPr>
        <w:tc>
          <w:tcPr>
            <w:vMerge w:val="continue"/>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Завдання 3</w:t>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w:t>
            </w:r>
            <w:r w:rsidDel="00000000" w:rsidR="00000000" w:rsidRPr="00000000">
              <w:rPr>
                <w:rtl w:val="0"/>
              </w:rPr>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Максимальна кількість балів за третє практичне  завдання – 20. Завдання містить текст українською мовою, який задає тему для усного обговорення</w:t>
            </w:r>
          </w:p>
        </w:tc>
      </w:tr>
      <w:tr>
        <w:trPr>
          <w:cantSplit w:val="1"/>
          <w:tblHeader w:val="0"/>
        </w:trPr>
        <w:tc>
          <w:tcPr>
            <w:vMerge w:val="continue"/>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Здобувач вміє узагальнити прочитану інформацію і грамотно викласти її англійською мовою у зв’язній формі, правильно використовуючи спеціальну лексику, обґрунтовуючи свою позицію щодо проблеми, яка обговорюється. </w:t>
            </w:r>
          </w:p>
        </w:tc>
      </w:tr>
      <w:tr>
        <w:trPr>
          <w:cantSplit w:val="1"/>
          <w:tblHeader w:val="0"/>
        </w:trPr>
        <w:tc>
          <w:tcPr>
            <w:vMerge w:val="continue"/>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15-19</w:t>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Здобувач вміє узагальнити прочитану інформацію і викласти її англійською мовою у зв’язній формі з незначними затримками спонтанного мовлення.</w:t>
            </w:r>
          </w:p>
        </w:tc>
      </w:tr>
      <w:tr>
        <w:trPr>
          <w:cantSplit w:val="1"/>
          <w:tblHeader w:val="0"/>
        </w:trPr>
        <w:tc>
          <w:tcPr>
            <w:vMerge w:val="continue"/>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10-14</w:t>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 мовленні превалюють прості речення, майже відсутня аргументація, наявні помилки граматичного характеру</w:t>
            </w:r>
          </w:p>
        </w:tc>
      </w:tr>
      <w:tr>
        <w:trPr>
          <w:cantSplit w:val="1"/>
          <w:tblHeader w:val="0"/>
        </w:trPr>
        <w:tc>
          <w:tcPr>
            <w:vMerge w:val="continue"/>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Здобувач має значні труднощі з висловленням власної думки щодо обговорюваної проблеми</w:t>
            </w:r>
          </w:p>
        </w:tc>
      </w:tr>
      <w:tr>
        <w:trPr>
          <w:cantSplit w:val="1"/>
          <w:tblHeader w:val="0"/>
        </w:trPr>
        <w:tc>
          <w:tcPr>
            <w:vMerge w:val="continue"/>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Загалом неправильна відповідь або відповідь відсутня</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48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РЕКОМЕНДОВАНА ЛІТЕРАТУРА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ДЛЯ ОПРАЦЮВАННЯ ТЕОРЕТИЧНИХ І ПРАКТИЧНИХ ПИТАНЬ</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практичного курсу англійської мови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grammar in use. Raymond Murphy. Cambridge. 5-th edition.Від-во"Cambridge University Press".2019. </w:t>
      </w:r>
    </w:p>
    <w:p w:rsidR="00000000" w:rsidDel="00000000" w:rsidP="00000000" w:rsidRDefault="00000000" w:rsidRPr="00000000" w14:paraId="0000014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Переклад англомовних тексті у сфері надання медичної допомоги. / [Черноватий Л. М., Ребрій О. В.] / за ред. Л. М. Черноватого та О. В. Ребрія.  Вінниця: Нова Книга, 2020. 240 с.</w:t>
      </w:r>
    </w:p>
    <w:p w:rsidR="00000000" w:rsidDel="00000000" w:rsidP="00000000" w:rsidRDefault="00000000" w:rsidRPr="00000000" w14:paraId="0000014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Переклад англомовних текстів у галузі природничих наук: алгебра, геометрія, фізика, хімія / [Черноватий Л. М., Ребрій О. В., Кальниченко О. А., Лукьянова Т. Г.] / за ред. Л. М. Черноватого та О. В. Ребрія.  Вінниця: Нова Книга, 2017. 240 с.</w:t>
      </w:r>
    </w:p>
    <w:p w:rsidR="00000000" w:rsidDel="00000000" w:rsidP="00000000" w:rsidRDefault="00000000" w:rsidRPr="00000000" w14:paraId="000001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Черноватий Л. М, Карабан В. І. Практичний курс англійської мови: Підручник для студентів четвертого курсу вищих закладів освіти. Частина IV. Вінниця: Нова книга 2008 .608с.</w:t>
      </w:r>
    </w:p>
    <w:p w:rsidR="00000000" w:rsidDel="00000000" w:rsidP="00000000" w:rsidRDefault="00000000" w:rsidRPr="00000000" w14:paraId="000001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Черноватий Л. М., Карабан В. І., Іванко Ю. П., Ліпко І. П. Переклад англомовної юридичної літератури. Навчальний посібник. – 3-є видання., виправлене і доповнене.  Вінниця: Нова Книга, 2006.</w:t>
      </w:r>
    </w:p>
    <w:p w:rsidR="00000000" w:rsidDel="00000000" w:rsidP="00000000" w:rsidRDefault="00000000" w:rsidRPr="00000000" w14:paraId="000001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Черноватий Л. М., Карабан В. І., Ребрій О. В., Ліпко І. П., Ярощук І. П. Переклад англомовної громадсько-політичної літератури. Система державного управління США. /За редакцією Л. М. Черноватого і В. І. Карабана. Навчальний посібник. Вінниця: НоваКнига, 2006.</w:t>
      </w:r>
    </w:p>
    <w:p w:rsidR="00000000" w:rsidDel="00000000" w:rsidP="00000000" w:rsidRDefault="00000000" w:rsidRPr="00000000" w14:paraId="000001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Grammar and Beyond Essentials. Randi Reppen, Laurie Blass, Susan Iannuzzi, Alice Savage, John D. Bunting, Luciana Diniz . CEFR Levels: A1 - C1. 2020.</w:t>
      </w:r>
    </w:p>
    <w:p w:rsidR="00000000" w:rsidDel="00000000" w:rsidP="00000000" w:rsidRDefault="00000000" w:rsidRPr="00000000" w14:paraId="000001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English grammar in use. Raymond Murphy. Cambridge. 5-th edition. Від-во "Cambridge University Press". 2020.  394 p.</w:t>
        <w:tab/>
      </w:r>
    </w:p>
    <w:p w:rsidR="00000000" w:rsidDel="00000000" w:rsidP="00000000" w:rsidRDefault="00000000" w:rsidRPr="00000000" w14:paraId="000001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Speakout. Pre-intermediate. 2-d edition. Pearson Education Ltd.2016</w:t>
      </w:r>
    </w:p>
    <w:p w:rsidR="00000000" w:rsidDel="00000000" w:rsidP="00000000" w:rsidRDefault="00000000" w:rsidRPr="00000000" w14:paraId="000001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Technical English. Course book. Level 4. David Bonamy. Pearson Eduction Limited. UK. 2011</w:t>
      </w:r>
    </w:p>
    <w:p w:rsidR="00000000" w:rsidDel="00000000" w:rsidP="00000000" w:rsidRDefault="00000000" w:rsidRPr="00000000" w14:paraId="000001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TOEFL. Exam Success in Only 6 Steps. Elizabeth Chesla. Learning Express, New York, 2002.</w:t>
      </w:r>
    </w:p>
    <w:p w:rsidR="00000000" w:rsidDel="00000000" w:rsidP="00000000" w:rsidRDefault="00000000" w:rsidRPr="00000000" w14:paraId="000001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Master TOEFL Reading Skills. Peterson’s, 2007, USA</w:t>
      </w:r>
    </w:p>
    <w:p w:rsidR="00000000" w:rsidDel="00000000" w:rsidP="00000000" w:rsidRDefault="00000000" w:rsidRPr="00000000" w14:paraId="000001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Headway English Course. Practical English Tests .Jenny Quintana. Oxford University Press, 2008</w:t>
      </w:r>
    </w:p>
    <w:p w:rsidR="00000000" w:rsidDel="00000000" w:rsidP="00000000" w:rsidRDefault="00000000" w:rsidRPr="00000000" w14:paraId="000001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Murphy R. English Grammar in Use + Answers (Fifth Edition) , Cambridge University Press, 2019.</w:t>
      </w:r>
    </w:p>
    <w:p w:rsidR="00000000" w:rsidDel="00000000" w:rsidP="00000000" w:rsidRDefault="00000000" w:rsidRPr="00000000" w14:paraId="000001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Virginia Evans – Jenny Dooley. Upstream /Level B1 +. Express Publishing, 2018.</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Практичної фонетики англійської мови</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Бровченко Т. О., Корольова Т. М. Фонетика англійської мови (контрактивний аналіз англійської і української вимови): Підручник. 2-ге вид. переробл. та доп. Одеса: Вид-во ПНПУім.К. Д. Ушинського, 2020.  208 с.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http://dspace.pdpu.edu.ua/bitstream/123456789/7825/1/english-2.pdf</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Громова О.П., Піддубна Л.М. Практична фонетика англійської мови. Частина 1: Навч. посібник. Дніпропетровськ: НМетАУ, 2019. 57с.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tab/>
        <w:t xml:space="preserve"> Мітіна О.М., Ростомова Л.М., Мельник П.В. Посібник-довідник з навчальної дисципліни «Теоретична фонетика англійської мови»: навчальний посібник для студентів (денна і заочна форма навчання). Одеса: Видавництво Національного університету «Одеська політехніка», 2022. 83 с.</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tab/>
        <w:t xml:space="preserve"> Практична фонетика: Методичні вказівки до проведення практичних занять та організації самостійної роботи з дисципліни для студентів денної та заочної форм навчання, спеціальності 035 Філологія. Укладач: О.М. Мітіна. Одеса: «Одеська політехніка», 2024. 32с.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електроний варіант</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tab/>
        <w:t xml:space="preserve"> Рубінська Б. І. Англійська мова: Фонетика: Інтегрований курс (англійською мовою) для підготовки здобувачів ОС «Бакалавр» зі спеціальності «Філологія» (денна і заочна форма навчання): навчальний посібник /Б. І. Рубінська.  Київ.: Автограф, 2017.</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tab/>
        <w:t xml:space="preserve"> Adam Szczegielniak. Phonetics: The Sounds of Language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https://scholar.harvard.edu/files/adam/files/phonetics.ppt.pdf</w:t>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tab/>
        <w:t xml:space="preserve"> Dafydd Gibbon. (2022). BA ENGLISH: PHONETICS 1 SOUNDS, SPELLINGS ... AND MORE.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https://wwwhomes.uni-bielefeld.de/gibbon/Guangzhoulectures2022/BA_English_Phonetics_1.pdf</w:t>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tab/>
        <w:t xml:space="preserve"> Richard Ogden. An Introduction To English Phonetics . Edinburgh Textbooks on the English Language. 2017.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https://www.jstor.org/stable/10.3366/j.ctt1g0b2j9</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tab/>
        <w:t xml:space="preserve"> Colin Mortimer.  Elements of Pronunciation: Intensive Practice for Intermediate and More Advanced Students. Cambridge University Press (June 30, 1985). 104 p.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https://www.scribd.com/document/385993881/Elements-of-pronunciation-pdf</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лексикології англійської мови:</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Гороть Є. І. Лексикологія сучасної англійської мови: навч. посібник Острог Видавництво Національного університету «Острозька академія», 2015.  328 с. (англ. м.)</w:t>
      </w:r>
    </w:p>
    <w:p w:rsidR="00000000" w:rsidDel="00000000" w:rsidP="00000000" w:rsidRDefault="00000000" w:rsidRPr="00000000" w14:paraId="000001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https://lib.oa.edu.ua/files/funds/vudavnutstvo/posibnyk_leksykologiya_Gorot.pdf</w:t>
      </w:r>
    </w:p>
    <w:p w:rsidR="00000000" w:rsidDel="00000000" w:rsidP="00000000" w:rsidRDefault="00000000" w:rsidRPr="00000000" w14:paraId="000001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Гумовська І. М. Лексикологія та стилістика англійської мови [Текст] : консп. лекцій / І. М. Гумовська - Тернопіль : ЗУНУ, 2023.  125 с.</w:t>
      </w:r>
    </w:p>
    <w:p w:rsidR="00000000" w:rsidDel="00000000" w:rsidP="00000000" w:rsidRDefault="00000000" w:rsidRPr="00000000" w14:paraId="000001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http://dspace.wunu.edu.ua/bitstream/316497/49070/1/%d0%9a%d0%be%d0%bd%d1%81%d0%bf%d0%b5%d0%ba%d1%82%20%d0%bb%d0%b5%d0%ba%d1%86%d1%96%d0%b9-2023Lex%26Styl-Gumovska.pdf</w:t>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Коваленко Г.М. Lexicology of the English Language. Київ: Освіта України, 2011.</w:t>
      </w:r>
    </w:p>
    <w:p w:rsidR="00000000" w:rsidDel="00000000" w:rsidP="00000000" w:rsidRDefault="00000000" w:rsidRPr="00000000" w14:paraId="000001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Марчишина А. А., Петрова Т. М. English Lexicology: theory and practice : навчально-методичний посібник з лексикології англійської мови. 2-е вид., доп. і перероб. – Кам’янець-Подільський : Кам’янець-Подільський національний університет імені Івана Огієнка, 2020. 79 с. http://elar.kpnu.edu.ua/xmlui/handle/123456789/3811</w:t>
      </w:r>
    </w:p>
    <w:p w:rsidR="00000000" w:rsidDel="00000000" w:rsidP="00000000" w:rsidRDefault="00000000" w:rsidRPr="00000000" w14:paraId="000001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Ніконова В.Г., Никитченко К.П. Курс зіставної лексикології англійської та української мов : Навч. посібник. Київ : Видавничий центр КНЛУ, 2020. 460 с.</w:t>
      </w:r>
    </w:p>
    <w:p w:rsidR="00000000" w:rsidDel="00000000" w:rsidP="00000000" w:rsidRDefault="00000000" w:rsidRPr="00000000" w14:paraId="000001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Павлюк Х.Т. Методичні вказівки до практичних занять з навчальної дисципліни «Лексикологія англійської мови» для здобувачів першого (бакалаврського) рівня вищої освіти спеціальності 035 Філологія, освітня програма – Германські мови та літератури (переклад включно), перша – англійська. / уклад.: Павлюк Х.Т. Одеса: Національний університет «Одеська політехніка», 2023. 32 с. (електронний варіант) Реєстр. № 4114-РС-2023</w:t>
      </w:r>
    </w:p>
    <w:p w:rsidR="00000000" w:rsidDel="00000000" w:rsidP="00000000" w:rsidRDefault="00000000" w:rsidRPr="00000000" w14:paraId="000001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Andreichuk N.I., Babeliuk O.A. Contrastive lexicology of English and Ukrainian languages: theory and practice : textbook / N.I. Andreichuk, O.A. Babeliuk. – Kherson: Publishing House “Helvetica”, 2019. 236 с. https://lingua.lnu.edu.ua/wp-content/uploads/2015/03/contrastive-lexicology.pdf</w:t>
      </w:r>
    </w:p>
    <w:p w:rsidR="00000000" w:rsidDel="00000000" w:rsidP="00000000" w:rsidRDefault="00000000" w:rsidRPr="00000000" w14:paraId="000001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Ilienko O. L. I–45 English Lexicology : tutorial / O. L. Ilienko, I. A. Kamienieva, Ye. S. Moshtagh ; O. M. Beketov National University of Urban Economy in Kharkiv. Kharkiv : Publishing House I. Ivanchenka, 2020. 218 p. https://eprints.kname.edu.ua/55768/1/1_ENGLISH%20LEXICOLOGY%20A%20185.pdf</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теоретичної граматики англійської мови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Ніконова В.Г. Курс теоретичної граматики сучасної англійської мови: навч. пос. Вінниця: Нова Книга, 2018. 360 с.</w:t>
      </w:r>
    </w:p>
    <w:p w:rsidR="00000000" w:rsidDel="00000000" w:rsidP="00000000" w:rsidRDefault="00000000" w:rsidRPr="00000000" w14:paraId="000001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ТЕОРЕТИЧНА ГРАМАТИКА АНГЛІЙСЬКОЇ МОВИ: АНАЛІЗ ПРОСТОГО РЕЧЕННЯ: навч. посібник для здобувачів вищої освіти першого (бакалаврського)рівня за освітньою програмою 035 Філологія, спеціалізація 035.041 Германські мови та літератури (переклад включно), перша англійська / укладач  Т. І. Домброван/. Одеса, 2021</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теорії та практики перекладу:</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Карабан В.І. Переклад англійської наукової і техничної літератури. Граматичні труднощі, лексичні, термінологічні та жанрово-стилістичні проблеми /Карабан В.І.- Вид.5-те,випр. Винниця: Нова Книга, 2018.656 с.</w:t>
      </w:r>
    </w:p>
    <w:p w:rsidR="00000000" w:rsidDel="00000000" w:rsidP="00000000" w:rsidRDefault="00000000" w:rsidRPr="00000000" w14:paraId="0000017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Карабан В.І.,Мейс Дж. Переклад з української мови на англійську мову. Навчальний посібник-довідник для студентів вищих закладів освіти. Винниця: Нова Книга,2003. 608 с.</w:t>
      </w:r>
    </w:p>
    <w:p w:rsidR="00000000" w:rsidDel="00000000" w:rsidP="00000000" w:rsidRDefault="00000000" w:rsidRPr="00000000" w14:paraId="000001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Бідасюк Н.В., Боднар Р.В., Якимчук Ю.В. Практикум перекладу. Англійська- українська: підручник.К.: Знання, 2011.431с.</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історії зарубіжної літератури:</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Антична література. Греція. Рим. Хрестоматія / Упорядники :Михед Т.В., Якубіна Ю.В. К. : Центр навчальноїлітератури, 2006. 952 с. [Электронный ресурс] – Режим доступу: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https://shron1.chtyvo.org.ua/Mykhed_Tetiana/Antychna_literatura_Hretsia_Rym_Khrestomatia.pdf?</w:t>
        </w:r>
      </w:hyperlink>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Давиденко Г.Й., Акуленко В. Л.  Історія зарубіжної літератури середніх віків та доби Відродження : Навч. посібник. К.: Центр учбової літератури, 2007. 248 с. [Электронный ресурс] – Режим доступу:</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https://shron1.chtyvo.org.ua/Davydenko_Halyna/Istoriia_zarubizhnoi_literatury_serednikh_vikiv_ta_doby_Vidrodzhennia.pdf?</w:t>
        </w:r>
      </w:hyperlink>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Пащенко В.І.,  Пащенко Н.І. Антична література. К. : Либідь, 2001. 718 с. [Электронный ресурс] – Режим доступу:</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https://www.twirpx.com/file/1672039/</w:t>
        </w:r>
      </w:hyperlink>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Шаповалова М. С., Рубанова Г. Л., Моторний В. А.  Історіязарубіжноїлітератури. Львів: Світ, 1993. 312 с. [Электронный ресурс] – Режим доступу:</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http://lib.mdpu.org.ua/load/angliskii/Istora_zarubignoi_literaturi_Shapovalova_M_S_i_dr.pdf</w:t>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Давиденко Г. Й., Чайка О. М. Історія зарубіжної літератури ХІХ - початку ХХ століття : навчальний посібник. Київ : ЦУЛ, 2007. - 400 c. [Електронний ресурс] – Режим доступу: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https://chtyvo.org.ua/authors/Davydenko_Halyna/Istoriia_zarubizhnoi_literatury_KhIKh_-_pochatku_KhKh_stolittia/</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історії англійської мови</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Євченко В.В.  Історія англійської мови:  навчально-методичний посібник. Вінниця: Нова книга, 2016. 408 с.</w:t>
      </w:r>
    </w:p>
    <w:p w:rsidR="00000000" w:rsidDel="00000000" w:rsidP="00000000" w:rsidRDefault="00000000" w:rsidRPr="00000000" w14:paraId="000001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Blake, N. F. A History of the English Language. Basingstoke: Macmillan Press, 1996.</w:t>
      </w:r>
    </w:p>
    <w:p w:rsidR="00000000" w:rsidDel="00000000" w:rsidP="00000000" w:rsidRDefault="00000000" w:rsidRPr="00000000" w14:paraId="000001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Baugh, Albert and Thomas Cable.A History of the English Language, 4th ed. London: Routledge, 1993.</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зі стилістики англійської мови</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Жуковська В.В. Основи теорії та практики стилістики англійської мови: Навчальний посібник. – Житомир: Вид-во ЖДУ ім. І. Франка, 2010.  240 с.</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Кухаренко В.А. Практикум зі стилістики англійської мови. Підручник. – Вінниця : НОВА КНИГА, 2013. 160 с.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Лотоцька К. Стилістика англійської мови. – Львів: Видавничий центр ЛНУ імені Івана Франка, 2008.  253 с.</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 методики викладання англійської мови:</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Загальноєвропейські Рекомендації з мовної освіти: вивчення, викладання, оцінювання / Наук. ред. укр. видання С.Ю. Ніколаєва. Переклад з англ. К.: Ленвіт, 2003. 273 с.</w:t>
      </w:r>
    </w:p>
    <w:p w:rsidR="00000000" w:rsidDel="00000000" w:rsidP="00000000" w:rsidRDefault="00000000" w:rsidRPr="00000000" w14:paraId="0000018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624"/>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Черноватий Л. М. Методика викладання перекладу як спеціальності: Підручник для студ. вищих заклад. освіти за спеціальністю “Переклад” / Л.М.Черноватий. Вінниця: Нова Книга, 2013. 376 с</w:t>
      </w:r>
    </w:p>
    <w:p w:rsidR="00000000" w:rsidDel="00000000" w:rsidP="00000000" w:rsidRDefault="00000000" w:rsidRPr="00000000" w14:paraId="0000018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викладання англійської мови : навчально-методичний посібник для студентів вищих навчальних закладів / уклад. Холод Ірина Василівна. Умань : Візаві, 2018. 165 с.</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А</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 екзаменаційного білету</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Міністерство освіти і науки України</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Національний університет  «Одеська політехніка»</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Українсько-німецький навчально-науковий інститут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Рівень вищої освіти – перший (бакалаврський)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Спеціальність  035 Філологія</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Освітня програма  Германські мови та літератури (переклад включно), перша – англійська</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ЕКЗАМЕНАЦІЙНИЙ БІЛЕТ</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АТЕСТАЦІЙНОГО ЕКЗАМЕНУ</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Теоретична частина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балів)</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1.1.Надайте розгорнуту відповідь на питання (20 балів):</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Мова як система і структура. Мовні рівні та їхні одиниці</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1.2.Виберіть одну правильну відповідь на кожне питання тесту (15 балів):</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Modern English is: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7"/>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analytic language; b) a synthetic language; c) a syntactic language</w:t>
      </w:r>
    </w:p>
    <w:p w:rsidR="00000000" w:rsidDel="00000000" w:rsidP="00000000" w:rsidRDefault="00000000" w:rsidRPr="00000000" w14:paraId="000001C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727"/>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OE was:</w:t>
      </w:r>
    </w:p>
    <w:p w:rsidR="00000000" w:rsidDel="00000000" w:rsidP="00000000" w:rsidRDefault="00000000" w:rsidRPr="00000000" w14:paraId="000001C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727"/>
          <w:tab w:val="left" w:leader="none" w:pos="993"/>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analytic language; b) a synthetic language; c) a syntactic language</w:t>
      </w:r>
    </w:p>
    <w:p w:rsidR="00000000" w:rsidDel="00000000" w:rsidP="00000000" w:rsidRDefault="00000000" w:rsidRPr="00000000" w14:paraId="000001C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26"/>
          <w:tab w:val="left" w:leader="none" w:pos="727"/>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the group of Germanic languages to which English belongs: </w:t>
      </w:r>
    </w:p>
    <w:p w:rsidR="00000000" w:rsidDel="00000000" w:rsidP="00000000" w:rsidRDefault="00000000" w:rsidRPr="00000000" w14:paraId="000001C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709"/>
          <w:tab w:val="left" w:leader="none" w:pos="1276"/>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East Germanic; </w:t>
        <w:tab/>
        <w:tab/>
        <w:t xml:space="preserve">b) North Germanic; </w:t>
        <w:tab/>
        <w:tab/>
        <w:t xml:space="preserve">c) West Germanic.</w:t>
      </w:r>
    </w:p>
    <w:p w:rsidR="00000000" w:rsidDel="00000000" w:rsidP="00000000" w:rsidRDefault="00000000" w:rsidRPr="00000000" w14:paraId="000001C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26"/>
          <w:tab w:val="left" w:leader="none" w:pos="727"/>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OE period began with ...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727"/>
        </w:tabs>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Anglo-Saxon invasion;</w:t>
        <w:tab/>
        <w:t xml:space="preserve"> b) Scandinavian invasion; </w:t>
        <w:tab/>
        <w:t xml:space="preserve">c) Roman invasion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0" w:before="0" w:line="240" w:lineRule="auto"/>
        <w:ind w:left="284" w:right="1642"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The MidE period began with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4"/>
          <w:tab w:val="left" w:leader="none" w:pos="3922"/>
        </w:tabs>
        <w:spacing w:after="0" w:before="0" w:line="240" w:lineRule="auto"/>
        <w:ind w:left="284" w:right="18"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Scandinavian invasion;  b) Norman conquest; </w:t>
        <w:tab/>
        <w:t xml:space="preserve">c) Anglo-Saxon invasion</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The New English  period began with ...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Shakespeare's birth;</w:t>
        <w:tab/>
        <w:t xml:space="preserve"> b) introduction of printing;</w:t>
        <w:tab/>
        <w:t xml:space="preserve"> c) Christianization of Britain</w:t>
        <w:tab/>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The name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England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originated from the language of: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the Celts; </w:t>
        <w:tab/>
        <w:t xml:space="preserve"> b) the Anglo-Saxons; </w:t>
        <w:tab/>
        <w:t xml:space="preserve">c) the Romans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The pronouns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all, each, every, everybody, either, both, other, another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belong to the semantic class of:</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indefinite pronouns; b) universal (defining) pronouns; c) relative pronouns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The sentence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They were watching the sun hide behind the clouds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contains: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one primary and one secondary structures of predication;</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 only one primary structure of predication;</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 two primary structures of predication</w:t>
      </w:r>
    </w:p>
    <w:p w:rsidR="00000000" w:rsidDel="00000000" w:rsidP="00000000" w:rsidRDefault="00000000" w:rsidRPr="00000000" w14:paraId="000001D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Choose the copulative conjunctions:</w:t>
      </w:r>
    </w:p>
    <w:p w:rsidR="00000000" w:rsidDel="00000000" w:rsidP="00000000" w:rsidRDefault="00000000" w:rsidRPr="00000000" w14:paraId="000001D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either…or;  b)still, yet, however; c) and; not only…but also.</w:t>
      </w:r>
    </w:p>
    <w:p w:rsidR="00000000" w:rsidDel="00000000" w:rsidP="00000000" w:rsidRDefault="00000000" w:rsidRPr="00000000" w14:paraId="000001D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Who developed the Theory of Transformational Grammar?</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Charles Fillmore; b) David Crystal; c) Noam Chomsky</w:t>
      </w:r>
    </w:p>
    <w:p w:rsidR="00000000" w:rsidDel="00000000" w:rsidP="00000000" w:rsidRDefault="00000000" w:rsidRPr="00000000" w14:paraId="000001D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State the word-building pattern of the noun ‘exam’:</w:t>
      </w:r>
    </w:p>
    <w:p w:rsidR="00000000" w:rsidDel="00000000" w:rsidP="00000000" w:rsidRDefault="00000000" w:rsidRPr="00000000" w14:paraId="000001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back-formation; b) shortening; c) conversion</w:t>
      </w:r>
    </w:p>
    <w:p w:rsidR="00000000" w:rsidDel="00000000" w:rsidP="00000000" w:rsidRDefault="00000000" w:rsidRPr="00000000" w14:paraId="000001D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 following is a definition of a metaphor?</w:t>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a transfer of name based on the association of similarity;</w:t>
      </w:r>
    </w:p>
    <w:p w:rsidR="00000000" w:rsidDel="00000000" w:rsidP="00000000" w:rsidRDefault="00000000" w:rsidRPr="00000000" w14:paraId="000001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a transfer of name based upon the association of contiguity;</w:t>
      </w:r>
    </w:p>
    <w:p w:rsidR="00000000" w:rsidDel="00000000" w:rsidP="00000000" w:rsidRDefault="00000000" w:rsidRPr="00000000" w14:paraId="000001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an exaggerated statement not meant to be understood literally.</w:t>
      </w:r>
    </w:p>
    <w:p w:rsidR="00000000" w:rsidDel="00000000" w:rsidP="00000000" w:rsidRDefault="00000000" w:rsidRPr="00000000" w14:paraId="000001E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Choose the appropriate examples of homophones</w:t>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wind (n) :: to wind (v); tear (n) :: to tear (v)</w:t>
      </w:r>
    </w:p>
    <w:p w:rsidR="00000000" w:rsidDel="00000000" w:rsidP="00000000" w:rsidRDefault="00000000" w:rsidRPr="00000000" w14:paraId="000001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scent :: cent:: sent;  write :: right :: rite;</w:t>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progress (n) :: to progress (v); record (n) :: to record (v).</w:t>
      </w:r>
    </w:p>
    <w:p w:rsidR="00000000" w:rsidDel="00000000" w:rsidP="00000000" w:rsidRDefault="00000000" w:rsidRPr="00000000" w14:paraId="000001E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smallest meaningful unit of language is:</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word; b) a phoneme; c) a morpheme.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Практична частина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(65 балів)</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 Прочитайте, перекладіть та надайте лінгвістичний аналіз оригінального тексту (30 балів)</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Specification and Verification of AI Systems</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Integrated AI systems involve four components: perception, learning, decisions, and actions. These systems operate in complex environments that require each component to interact and be interdependent (e.g., errors in perception can cause an incorrect decision).</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Furthermore, there are unique vulnerabilities in each of the components (e.g., perception is prone to training attacks while decisions are susceptible to classic cyber exploits). Finally, the notion of correctness is not a purely logical matter; noise and uncertainty require bounds for each component to protect the system from misbehaving.</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a pressing need for formal methods to verify AI and ML components, both independently and in concert, as it relates to logical correctness, decision theory, and risk analysis.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techniques are needed that specify what a system is expected to do and how it should respond to attack. In traditional systems, qualities that match the specification are tractable for each component. Because AI systems are so complex, their implementation and configuration are difficult to assess. Research is needed in architectural structures and analysis techniques that allow verification of these components and is part of a larger effort to develop manageable standards, best practices, tools, and methods to reason about the behavior of a system.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new discipline and science of AI architecture could produce an AI “building code”. Such a code could come from  theory and experience, capture best practices, and leverage guidelines from other computer AI and Cybersecurity: Opportunities and Challenges – 2 – science areas. Analysis of the building code would lead to a better understanding of AI mechanisms and move the field forward. Specification and verification must also address aspects such as performance, security, robustness, and fairness. Research is needed to better understand performance tradeoffs, the operating environment, and may require a domain expert on the team. And finally, an engineer must be identified to implement, deploy, and maintain the AI system.</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83838"/>
          <w:sz w:val="16"/>
          <w:szCs w:val="16"/>
          <w:highlight w:val="white"/>
          <w:u w:val="none"/>
          <w:vertAlign w:val="baseline"/>
          <w:rtl w:val="0"/>
        </w:rPr>
        <w:t xml:space="preserve">/From </w:t>
      </w:r>
      <w:hyperlink r:id="rId17">
        <w:r w:rsidDel="00000000" w:rsidR="00000000" w:rsidRPr="00000000">
          <w:rPr>
            <w:rFonts w:ascii="Times New Roman" w:cs="Times New Roman" w:eastAsia="Times New Roman" w:hAnsi="Times New Roman"/>
            <w:b w:val="0"/>
            <w:i w:val="0"/>
            <w:smallCaps w:val="0"/>
            <w:strike w:val="0"/>
            <w:color w:val="0000ff"/>
            <w:sz w:val="16"/>
            <w:szCs w:val="16"/>
            <w:highlight w:val="white"/>
            <w:u w:val="single"/>
            <w:vertAlign w:val="baseline"/>
            <w:rtl w:val="0"/>
          </w:rPr>
          <w:t xml:space="preserve">http://www.nitrd.gov/pubs/AI-CS-Tech-Summary-2020.pdf</w:t>
        </w:r>
      </w:hyperlink>
      <w:r w:rsidDel="00000000" w:rsidR="00000000" w:rsidRPr="00000000">
        <w:rPr>
          <w:rFonts w:ascii="Times New Roman" w:cs="Times New Roman" w:eastAsia="Times New Roman" w:hAnsi="Times New Roman"/>
          <w:b w:val="0"/>
          <w:i w:val="0"/>
          <w:smallCaps w:val="0"/>
          <w:strike w:val="0"/>
          <w:color w:val="383838"/>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2.2.Перекладіть речення українською мовою (15 балів)</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Of course, problem-solving is not a flawless process: there are a number of different obstacles that can interfere with our ability to solve a problem quickly and efficiently.</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12529"/>
          <w:sz w:val="22"/>
          <w:szCs w:val="22"/>
          <w:u w:val="none"/>
          <w:shd w:fill="auto" w:val="clear"/>
          <w:vertAlign w:val="baseline"/>
          <w:rtl w:val="0"/>
        </w:rPr>
        <w:t xml:space="preserve">Hardware is any electronic or mechanical part of the computer system that you can see or touch, while software is a set of instructions, called a program, which tells a computer what to do. </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2"/>
          <w:szCs w:val="22"/>
          <w:u w:val="none"/>
          <w:shd w:fill="auto" w:val="clear"/>
          <w:vertAlign w:val="baseline"/>
          <w:rtl w:val="0"/>
        </w:rPr>
        <w:t xml:space="preserve">Massive cyber attacks are believed to take place every day, crippling the digital infrastructures of the countries, paralyzing government and media sites, crippling the banking systems of the countries and disrupting cell-phone service.</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Qualitative analysis tends to be quite flexible and relies on the researcher’s judgement, so you have to reflect carefully on your choices and assumptions.</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highlight w:val="white"/>
          <w:u w:val="none"/>
          <w:vertAlign w:val="baseline"/>
          <w:rtl w:val="0"/>
        </w:rPr>
        <w:t xml:space="preserve">Digitalisation has also transformed our ability to communicate, with numerous apps which allow us to send messages to each other immediately and in many different formats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2.3.Прочитайте текст українською мовою. Передайте основний зміст тексту англійською мовою і висловіть (англійською мовою) своє бачення окресленої в тексті проблеми (20 балів). </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Проблема освітньої міграції у сучасному світі набуває все більшої актуальності у зв’язку з низкою причин економічного та соціального характеру. Поглиблення інтернаціоналізації господарських зв’язків, розвиток інтеграційних процесів приводять до розширення можливостей навчання та академічних обмінів за кордоном, збільшення попиту на послуги високоякісної міжнародної освіти. &lt;...&gt;</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Нині Україна є переважно постачальником освітніх мігрантів в інші країни, що зумовлено зростанням доступності освіти за кордоном (головним чином, у країнах ЄС, що межують з Україною), розширенням міжнародної співпраці українських вузів і поглибленням економічних зв’язків із ЄС. Хоча частка освітніх мігрантів у загальній кількості працездатного населення, що виїжджає за кордон, є незначною (близько 3%), вплив процесів виїзду молоді має вкрай неоднозначні наслідки для країни-постачальника мігрантів. До переваг для країни, що приймає мігрантів, можна віднести насамперед економічні вигоди, що виявляються у зростанні фінансових надходжень до країни у формі оплати за навчання і, відповідно, податкових надходжень до держбюджету. Зростання попиту на послуги вузів у країнах приймання мігрантів приводить до розширення асортименту освітніх послуг, інтеграції національних вузів у міжнародну освітньо-наукову систему, зростання інноваційного складника освіти та технічного вдосконалення освітнього процесу. Для країни, що приймає мігрантів, приплив молоді є шансом омолодити структуру населення, інтелектуалізувати людський капітал країни, поповнити економіку кваліфікованими спеціалістами і, відповідно, прискорити науково-технічний та економічний розвиток країни. Усвідомлюючи економічну вигоду від перетворення освітніх мігрантів на кваліфікованих учасників ринку праці, уряди розвинутих країн проводять політику сприяння студентам-іноземцям у подальшому працевлаштуванні. Навчання за кордоном за умови повернення мігранта на батьківщину має позитивний ефект для країни походження. У цьому разі країна отримує більш підготовленого спеціаліста, ніж звичайний працівник-мігрант, оскільки він знає мову, а отриманий за роки навчання соціальний і культурний потенціал надає йому кращих адаптаційних характеристик. Навчання за кордоном за програмами обміну або програмами, що фінансуються урядами розвинутих країн у межах політики сприяння, також створює певну економію у підготовці кваліфікованих кадрів для країни, що постачає мігрантів. Однак головною загрозою, що постає перед країною-донором студентів, є ризик втрати інтелектуального потенціалу, старіння структури населення за рахунок виїзду та перетворення освітньої міграції на еміграцію через навчання.</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https://economyandsociety.in.ua/journals/10_ukr/7.pdf/</w:t>
        </w:r>
      </w:hyperlink>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Розробник</w:t>
        <w:tab/>
        <w:tab/>
        <w:tab/>
        <w:tab/>
        <w:tab/>
        <w:tab/>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Олена МІТІНА</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В.о.завідувача кафедри</w:t>
        <w:tab/>
        <w:tab/>
        <w:tab/>
        <w:tab/>
        <w:tab/>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Начальник НМВ</w:t>
        <w:tab/>
        <w:tab/>
        <w:tab/>
        <w:tab/>
        <w:tab/>
      </w: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Олександр БОНДАР</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806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Б</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Приклад форми відповіді на білет</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Міністерство освіти і науки України</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Національний університет  «Одеська політехніка»</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Українсько-німецький навчально-науковий інститут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ВІДПОВІДІ НА ПИТАННЯ БІЛЕТУ № _____</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АТЕСТАЦІЙНОГО ЕКЗАМЕНУ з АНГЛІЙСЬКОЇ МОВИ</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Рівень вищої освіти – перший (бакалаврський)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Спеціальність  035 Філологія</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Освітня програма  Германські мови та літератури (переклад включно), перша – англійська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Група _____________________</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Здобувач_______________________________________________________________</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(прізвище, ім’я)</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Відповіді на теоретичну частину</w:t>
      </w:r>
    </w:p>
    <w:p w:rsidR="00000000" w:rsidDel="00000000" w:rsidP="00000000" w:rsidRDefault="00000000" w:rsidRPr="00000000" w14:paraId="0000023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5951.0" w:type="dxa"/>
        <w:jc w:val="left"/>
        <w:tblInd w:w="9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7"/>
        <w:gridCol w:w="1488"/>
        <w:gridCol w:w="1488"/>
        <w:gridCol w:w="1488"/>
        <w:tblGridChange w:id="0">
          <w:tblGrid>
            <w:gridCol w:w="1487"/>
            <w:gridCol w:w="1488"/>
            <w:gridCol w:w="1488"/>
            <w:gridCol w:w="1488"/>
          </w:tblGrid>
        </w:tblGridChange>
      </w:tblGrid>
      <w:tr>
        <w:trPr>
          <w:cantSplit w:val="0"/>
          <w:trHeight w:val="264" w:hRule="atLeast"/>
          <w:tblHeader w:val="0"/>
        </w:trPr>
        <w:tc>
          <w:tcP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4" w:hRule="atLeast"/>
          <w:tblHeader w:val="0"/>
        </w:trPr>
        <w:tc>
          <w:tcPr>
            <w:vAlign w:val="top"/>
          </w:tcPr>
          <w:p w:rsidR="00000000" w:rsidDel="00000000" w:rsidP="00000000" w:rsidRDefault="00000000" w:rsidRPr="00000000" w14:paraId="000002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1" w:hRule="atLeast"/>
          <w:tblHeader w:val="0"/>
        </w:trPr>
        <w:tc>
          <w:tcPr>
            <w:vAlign w:val="top"/>
          </w:tcPr>
          <w:p w:rsidR="00000000" w:rsidDel="00000000" w:rsidP="00000000" w:rsidRDefault="00000000" w:rsidRPr="00000000" w14:paraId="000002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Відповіді на практичну частину</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Здобувач</w:t>
        <w:tab/>
        <w:t xml:space="preserve">_______________</w:t>
        <w:tab/>
        <w:tab/>
        <w:t xml:space="preserve">___________________</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(підпис) </w:t>
        <w:tab/>
        <w:tab/>
        <w:tab/>
        <w:t xml:space="preserve">(прізвище та ініціали)*</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  «____»________________20_  р. </w:t>
        <w:tab/>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Голова ДЕК </w:t>
        <w:tab/>
        <w:t xml:space="preserve">______________________ </w:t>
        <w:tab/>
        <w:tab/>
        <w:t xml:space="preserve">_________________</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423.999999999999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(прізвище та ініціали)</w:t>
        <w:tab/>
        <w:tab/>
        <w:tab/>
        <w:t xml:space="preserve"> (підпис)*</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Члени комісії </w:t>
        <w:tab/>
        <w:t xml:space="preserve">______________________</w:t>
        <w:tab/>
        <w:tab/>
        <w:t xml:space="preserve">___________________</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423.999999999999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(прізвище та ініціали)</w:t>
        <w:tab/>
        <w:tab/>
        <w:tab/>
        <w:t xml:space="preserve"> (підпис)</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 xml:space="preserve">______________________</w:t>
        <w:tab/>
        <w:tab/>
        <w:t xml:space="preserve">___________________</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423.999999999999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(прізвище та ініціали)</w:t>
        <w:tab/>
        <w:tab/>
        <w:tab/>
        <w:t xml:space="preserve"> (підпис)</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Секретар </w:t>
        <w:tab/>
        <w:t xml:space="preserve">______________________ </w:t>
        <w:tab/>
        <w:tab/>
        <w:t xml:space="preserve">___________________</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0" w:firstLine="423.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(прізвище та ініціали)</w:t>
        <w:tab/>
        <w:tab/>
        <w:tab/>
        <w:t xml:space="preserve"> (підпис)</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В</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Форма протоколу засідання ДЕК</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Міністерство освіти і науки України</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Національний університет  «Одеська політехніка»</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Українсько-німецький навчально-науковий інститут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Кафедра англійської філології та перекладу</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ПРОТОКОЛ № ____ від «___» ________20__- р.</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284" w:right="86"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ЗАСІДАННЯ ЕКЗАМЕНАЦІЙНОЇ КОМІСІЇ № 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(номер комісії)</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284" w:right="86"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ЩОДО СКЛАДАННЯ АТЕСТАЦІЙНОГО  ЕКЗАМЕНУ З НІМЕЦЬКОЇ МОВИ</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284" w:right="86"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здобувачів групи _________________(шифр і номер групи)</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спеціальності 035 Філологія</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освітньої програми Германські мови та літератури (переклад включно), перша – англійська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ПРИСУТНІ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голова         (ПІБ, посада, науковий ступінь, вчене звання)</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члени:</w:t>
        <w:tab/>
        <w:t xml:space="preserve">1. (ПІБ, посада)</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2. (ПІБ, посада)</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Засідання розпочато о ______  (вказується час).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Закінчено                   о ______ (вказується час).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bl>
      <w:tblPr>
        <w:tblStyle w:val="Table5"/>
        <w:tblW w:w="9567.000000000002"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3261"/>
        <w:gridCol w:w="708"/>
        <w:gridCol w:w="1134"/>
        <w:gridCol w:w="1049"/>
        <w:gridCol w:w="936"/>
        <w:gridCol w:w="952"/>
        <w:gridCol w:w="1032"/>
        <w:tblGridChange w:id="0">
          <w:tblGrid>
            <w:gridCol w:w="495"/>
            <w:gridCol w:w="3261"/>
            <w:gridCol w:w="708"/>
            <w:gridCol w:w="1134"/>
            <w:gridCol w:w="1049"/>
            <w:gridCol w:w="936"/>
            <w:gridCol w:w="952"/>
            <w:gridCol w:w="1032"/>
          </w:tblGrid>
        </w:tblGridChange>
      </w:tblGrid>
      <w:tr>
        <w:trPr>
          <w:cantSplit w:val="1"/>
          <w:trHeight w:val="150" w:hRule="atLeast"/>
          <w:tblHeader w:val="0"/>
        </w:trPr>
        <w:tc>
          <w:tcPr>
            <w:vMerge w:val="restart"/>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з/п</w:t>
            </w:r>
          </w:p>
        </w:tc>
        <w:tc>
          <w:tcPr>
            <w:vMerge w:val="restart"/>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Прізвище, ім’я,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батькові</w:t>
            </w:r>
          </w:p>
        </w:tc>
        <w:tc>
          <w:tcPr>
            <w:vMerge w:val="restart"/>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білета</w:t>
            </w:r>
            <w:r w:rsidDel="00000000" w:rsidR="00000000" w:rsidRPr="00000000">
              <w:rPr>
                <w:rtl w:val="0"/>
              </w:rPr>
            </w:r>
          </w:p>
        </w:tc>
        <w:tc>
          <w:tcPr>
            <w:gridSpan w:val="2"/>
            <w:vAlign w:val="top"/>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Оцінка за відповідь за шкалою ЗВО</w:t>
            </w:r>
          </w:p>
        </w:tc>
        <w:tc>
          <w:tcPr>
            <w:gridSpan w:val="3"/>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Рішення екзаменаційної комісії</w:t>
            </w:r>
          </w:p>
        </w:tc>
      </w:tr>
      <w:tr>
        <w:trPr>
          <w:cantSplit w:val="1"/>
          <w:trHeight w:val="254" w:hRule="atLeast"/>
          <w:tblHeader w:val="0"/>
        </w:trPr>
        <w:tc>
          <w:tcPr>
            <w:vMerge w:val="continue"/>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 теоретик-ної частини</w:t>
            </w:r>
          </w:p>
        </w:tc>
        <w:tc>
          <w:tcPr>
            <w:vMerge w:val="restart"/>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 практик-ної частини</w:t>
            </w:r>
          </w:p>
        </w:tc>
        <w:tc>
          <w:tcPr>
            <w:gridSpan w:val="3"/>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Атестаційна оцінка </w:t>
            </w:r>
          </w:p>
        </w:tc>
      </w:tr>
      <w:tr>
        <w:trPr>
          <w:cantSplit w:val="1"/>
          <w:trHeight w:val="652" w:hRule="atLeast"/>
          <w:tblHeader w:val="0"/>
        </w:trPr>
        <w:tc>
          <w:tcPr>
            <w:vMerge w:val="continue"/>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за шкалою</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9" w:right="0" w:hanging="11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ЗВО</w:t>
            </w:r>
          </w:p>
        </w:tc>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за націо-нальною шкалою </w:t>
            </w:r>
          </w:p>
        </w:tc>
        <w:tc>
          <w:tcP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hanging="74"/>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в кредитах ЄКТС</w:t>
            </w:r>
          </w:p>
        </w:tc>
      </w:tr>
      <w:tr>
        <w:trPr>
          <w:cantSplit w:val="0"/>
          <w:trHeight w:val="253" w:hRule="atLeast"/>
          <w:tblHeader w:val="0"/>
        </w:trPr>
        <w:tc>
          <w:tcPr>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vAlign w:val="top"/>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vAlign w:val="top"/>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vAlign w:val="top"/>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Усього, як зазначено вище, проекзаменовано   ____________(літерами кількість)  здобувачів.</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Підписи:     </w:t>
      </w:r>
    </w:p>
    <w:tbl>
      <w:tblPr>
        <w:tblStyle w:val="Table6"/>
        <w:tblW w:w="9781.0" w:type="dxa"/>
        <w:jc w:val="left"/>
        <w:tblLayout w:type="fixed"/>
        <w:tblLook w:val="0000"/>
      </w:tblPr>
      <w:tblGrid>
        <w:gridCol w:w="1418"/>
        <w:gridCol w:w="8363"/>
        <w:tblGridChange w:id="0">
          <w:tblGrid>
            <w:gridCol w:w="1418"/>
            <w:gridCol w:w="8363"/>
          </w:tblGrid>
        </w:tblGridChange>
      </w:tblGrid>
      <w:tr>
        <w:trPr>
          <w:cantSplit w:val="0"/>
          <w:tblHeader w:val="0"/>
        </w:trPr>
        <w:tc>
          <w:tcP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голова</w:t>
            </w:r>
          </w:p>
        </w:tc>
        <w:tc>
          <w:tcP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(підпис)    (прізвище та ініціали)</w:t>
            </w:r>
          </w:p>
        </w:tc>
      </w:tr>
      <w:tr>
        <w:trPr>
          <w:cantSplit w:val="0"/>
          <w:tblHeader w:val="0"/>
        </w:trPr>
        <w:tc>
          <w:tcP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члени:</w:t>
            </w:r>
          </w:p>
        </w:tc>
        <w:tc>
          <w:tcP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(підпис)       (прізвище та ініціали)</w:t>
            </w:r>
          </w:p>
        </w:tc>
      </w:tr>
      <w:tr>
        <w:trPr>
          <w:cantSplit w:val="0"/>
          <w:tblHeader w:val="0"/>
        </w:trPr>
        <w:tc>
          <w:tcP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(підпис)       (прізвище та ініціали)</w:t>
            </w:r>
          </w:p>
        </w:tc>
      </w:tr>
    </w:tbl>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Протокол склав секретар екзаменаційної комісії        _____     (посада, підпис, прізвище та ініціали)</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ДОДАТОК  Г</w:t>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ПЕРЕЛІК МАТЕРІАЛІВ</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ЯКИМИ ДОЗВОЛЯЄТЬСЯ КОРИСТУВАТИСЯ </w:t>
      </w: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ПРИ ПІДГОТОВЦІ ВІДПОВІДЕЙ </w:t>
      </w: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НА ПИТАННЯ ПРАКТИЧНОЇ ЧАСТИНИ</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Зубков М., Мюллер В. Сучасний англо-український та українсько-англійський словник. — Вид. 2-ге, випр. та доп. — Х.: ВД «ШКОЛА», 2019. — 752 с. </w:t>
      </w:r>
    </w:p>
    <w:p w:rsidR="00000000" w:rsidDel="00000000" w:rsidP="00000000" w:rsidRDefault="00000000" w:rsidRPr="00000000" w14:paraId="000003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Новий англо-український словник. Понад 70000 слів / М.І. Балла. — К.: Чумацький шлях, 2000. — 700 с.</w:t>
      </w:r>
    </w:p>
    <w:p w:rsidR="00000000" w:rsidDel="00000000" w:rsidP="00000000" w:rsidRDefault="00000000" w:rsidRPr="00000000" w14:paraId="000003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Українсько-англійський словник / Є.І. Гороть, С.В. Бєлова, Л.К. Малімон. Вінниця: НОВА КНИГА, 2009. — 1040 с.</w:t>
      </w:r>
    </w:p>
    <w:p w:rsidR="00000000" w:rsidDel="00000000" w:rsidP="00000000" w:rsidRDefault="00000000" w:rsidRPr="00000000" w14:paraId="000003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Інновації у словниковому складі англійської мови початку ХХІ століття: англо-український словник. Словник / Ю.А. Зацний, А.В. Янков. Вінниця: Нова Книга, 2008. — 360 с.</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284"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footerReference r:id="rId19"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0" w:firstLine="0"/>
      </w:pPr>
      <w:rPr>
        <w:vertAlign w:val="baseline"/>
      </w:rPr>
    </w:lvl>
    <w:lvl w:ilvl="1">
      <w:start w:val="3"/>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4">
    <w:lvl w:ilvl="0">
      <w:start w:val="1"/>
      <w:numFmt w:val="decimal"/>
      <w:lvlText w:val="%1."/>
      <w:lvlJc w:val="left"/>
      <w:pPr>
        <w:ind w:left="1571" w:hanging="360"/>
      </w:pPr>
      <w:rPr>
        <w:b w:val="0"/>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15">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6">
    <w:lvl w:ilvl="0">
      <w:start w:val="1"/>
      <w:numFmt w:val="decimal"/>
      <w:lvlText w:val="%1."/>
      <w:lvlJc w:val="left"/>
      <w:pPr>
        <w:ind w:left="502"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3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4"/>
      <w:numFmt w:val="decimal"/>
      <w:lvlText w:val="%1."/>
      <w:lvlJc w:val="left"/>
      <w:pPr>
        <w:ind w:left="480" w:hanging="360"/>
      </w:pPr>
      <w:rPr>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23">
    <w:lvl w:ilvl="0">
      <w:start w:val="2"/>
      <w:numFmt w:val="decimal"/>
      <w:lvlText w:val="%1."/>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3"/>
      <w:numFmt w:val="decimal"/>
      <w:lvlText w:val="%1."/>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751" w:hanging="360.00000000000006"/>
      </w:pPr>
      <w:rPr>
        <w:vertAlign w:val="baseline"/>
      </w:rPr>
    </w:lvl>
    <w:lvl w:ilvl="1">
      <w:start w:val="1"/>
      <w:numFmt w:val="lowerLetter"/>
      <w:lvlText w:val="%2."/>
      <w:lvlJc w:val="left"/>
      <w:pPr>
        <w:ind w:left="1471" w:hanging="360"/>
      </w:pPr>
      <w:rPr>
        <w:vertAlign w:val="baseline"/>
      </w:rPr>
    </w:lvl>
    <w:lvl w:ilvl="2">
      <w:start w:val="1"/>
      <w:numFmt w:val="lowerRoman"/>
      <w:lvlText w:val="%3."/>
      <w:lvlJc w:val="right"/>
      <w:pPr>
        <w:ind w:left="2191" w:hanging="180"/>
      </w:pPr>
      <w:rPr>
        <w:vertAlign w:val="baseline"/>
      </w:rPr>
    </w:lvl>
    <w:lvl w:ilvl="3">
      <w:start w:val="1"/>
      <w:numFmt w:val="decimal"/>
      <w:lvlText w:val="%4."/>
      <w:lvlJc w:val="left"/>
      <w:pPr>
        <w:ind w:left="2911" w:hanging="360"/>
      </w:pPr>
      <w:rPr>
        <w:vertAlign w:val="baseline"/>
      </w:rPr>
    </w:lvl>
    <w:lvl w:ilvl="4">
      <w:start w:val="1"/>
      <w:numFmt w:val="lowerLetter"/>
      <w:lvlText w:val="%5."/>
      <w:lvlJc w:val="left"/>
      <w:pPr>
        <w:ind w:left="3631" w:hanging="360"/>
      </w:pPr>
      <w:rPr>
        <w:vertAlign w:val="baseline"/>
      </w:rPr>
    </w:lvl>
    <w:lvl w:ilvl="5">
      <w:start w:val="1"/>
      <w:numFmt w:val="lowerRoman"/>
      <w:lvlText w:val="%6."/>
      <w:lvlJc w:val="right"/>
      <w:pPr>
        <w:ind w:left="4351" w:hanging="180"/>
      </w:pPr>
      <w:rPr>
        <w:vertAlign w:val="baseline"/>
      </w:rPr>
    </w:lvl>
    <w:lvl w:ilvl="6">
      <w:start w:val="1"/>
      <w:numFmt w:val="decimal"/>
      <w:lvlText w:val="%7."/>
      <w:lvlJc w:val="left"/>
      <w:pPr>
        <w:ind w:left="5071" w:hanging="360"/>
      </w:pPr>
      <w:rPr>
        <w:vertAlign w:val="baseline"/>
      </w:rPr>
    </w:lvl>
    <w:lvl w:ilvl="7">
      <w:start w:val="1"/>
      <w:numFmt w:val="lowerLetter"/>
      <w:lvlText w:val="%8."/>
      <w:lvlJc w:val="left"/>
      <w:pPr>
        <w:ind w:left="5791" w:hanging="360"/>
      </w:pPr>
      <w:rPr>
        <w:vertAlign w:val="baseline"/>
      </w:rPr>
    </w:lvl>
    <w:lvl w:ilvl="8">
      <w:start w:val="1"/>
      <w:numFmt w:val="lowerRoman"/>
      <w:lvlText w:val="%9."/>
      <w:lvlJc w:val="right"/>
      <w:pPr>
        <w:ind w:left="6511" w:hanging="180"/>
      </w:pPr>
      <w:rPr>
        <w:vertAlign w:val="baseline"/>
      </w:rPr>
    </w:lvl>
  </w:abstractNum>
  <w:abstractNum w:abstractNumId="26">
    <w:lvl w:ilvl="0">
      <w:start w:val="1"/>
      <w:numFmt w:val="lowerLetter"/>
      <w:lvlText w:val="%1)"/>
      <w:lvlJc w:val="left"/>
      <w:pPr>
        <w:ind w:left="751" w:hanging="360.00000000000006"/>
      </w:pPr>
      <w:rPr>
        <w:vertAlign w:val="baseline"/>
      </w:rPr>
    </w:lvl>
    <w:lvl w:ilvl="1">
      <w:start w:val="1"/>
      <w:numFmt w:val="lowerLetter"/>
      <w:lvlText w:val="%2."/>
      <w:lvlJc w:val="left"/>
      <w:pPr>
        <w:ind w:left="1471" w:hanging="360"/>
      </w:pPr>
      <w:rPr>
        <w:vertAlign w:val="baseline"/>
      </w:rPr>
    </w:lvl>
    <w:lvl w:ilvl="2">
      <w:start w:val="1"/>
      <w:numFmt w:val="lowerRoman"/>
      <w:lvlText w:val="%3."/>
      <w:lvlJc w:val="right"/>
      <w:pPr>
        <w:ind w:left="2191" w:hanging="180"/>
      </w:pPr>
      <w:rPr>
        <w:vertAlign w:val="baseline"/>
      </w:rPr>
    </w:lvl>
    <w:lvl w:ilvl="3">
      <w:start w:val="1"/>
      <w:numFmt w:val="decimal"/>
      <w:lvlText w:val="%4."/>
      <w:lvlJc w:val="left"/>
      <w:pPr>
        <w:ind w:left="2911" w:hanging="360"/>
      </w:pPr>
      <w:rPr>
        <w:vertAlign w:val="baseline"/>
      </w:rPr>
    </w:lvl>
    <w:lvl w:ilvl="4">
      <w:start w:val="1"/>
      <w:numFmt w:val="lowerLetter"/>
      <w:lvlText w:val="%5."/>
      <w:lvlJc w:val="left"/>
      <w:pPr>
        <w:ind w:left="3631" w:hanging="360"/>
      </w:pPr>
      <w:rPr>
        <w:vertAlign w:val="baseline"/>
      </w:rPr>
    </w:lvl>
    <w:lvl w:ilvl="5">
      <w:start w:val="1"/>
      <w:numFmt w:val="lowerRoman"/>
      <w:lvlText w:val="%6."/>
      <w:lvlJc w:val="right"/>
      <w:pPr>
        <w:ind w:left="4351" w:hanging="180"/>
      </w:pPr>
      <w:rPr>
        <w:vertAlign w:val="baseline"/>
      </w:rPr>
    </w:lvl>
    <w:lvl w:ilvl="6">
      <w:start w:val="1"/>
      <w:numFmt w:val="decimal"/>
      <w:lvlText w:val="%7."/>
      <w:lvlJc w:val="left"/>
      <w:pPr>
        <w:ind w:left="5071" w:hanging="360"/>
      </w:pPr>
      <w:rPr>
        <w:vertAlign w:val="baseline"/>
      </w:rPr>
    </w:lvl>
    <w:lvl w:ilvl="7">
      <w:start w:val="1"/>
      <w:numFmt w:val="lowerLetter"/>
      <w:lvlText w:val="%8."/>
      <w:lvlJc w:val="left"/>
      <w:pPr>
        <w:ind w:left="5791" w:hanging="360"/>
      </w:pPr>
      <w:rPr>
        <w:vertAlign w:val="baseline"/>
      </w:rPr>
    </w:lvl>
    <w:lvl w:ilvl="8">
      <w:start w:val="1"/>
      <w:numFmt w:val="lowerRoman"/>
      <w:lvlText w:val="%9."/>
      <w:lvlJc w:val="right"/>
      <w:pPr>
        <w:ind w:left="6511" w:hanging="180"/>
      </w:pPr>
      <w:rPr>
        <w:vertAlign w:val="baseline"/>
      </w:rPr>
    </w:lvl>
  </w:abstractNum>
  <w:abstractNum w:abstractNumId="27">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ru-RU"/>
    </w:rPr>
  </w:style>
  <w:style w:type="paragraph" w:styleId="Абзацсписка">
    <w:name w:val="Абзац списка"/>
    <w:basedOn w:val="Обычный"/>
    <w:next w:val="Абзацсписка"/>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3">
    <w:name w:val="Style3"/>
    <w:basedOn w:val="Обычный"/>
    <w:next w:val="Style3"/>
    <w:autoRedefine w:val="0"/>
    <w:hidden w:val="0"/>
    <w:qFormat w:val="0"/>
    <w:pPr>
      <w:widowControl w:val="0"/>
      <w:suppressAutoHyphens w:val="1"/>
      <w:autoSpaceDE w:val="0"/>
      <w:autoSpaceDN w:val="0"/>
      <w:adjustRightInd w:val="0"/>
      <w:spacing w:after="0" w:line="322" w:lineRule="atLeast"/>
      <w:ind w:leftChars="-1" w:rightChars="0" w:firstLine="348"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Style4">
    <w:name w:val="Style4"/>
    <w:basedOn w:val="Обычный"/>
    <w:next w:val="Style4"/>
    <w:autoRedefine w:val="0"/>
    <w:hidden w:val="0"/>
    <w:qFormat w:val="0"/>
    <w:pPr>
      <w:widowControl w:val="0"/>
      <w:suppressAutoHyphens w:val="1"/>
      <w:autoSpaceDE w:val="0"/>
      <w:autoSpaceDN w:val="0"/>
      <w:adjustRightInd w:val="0"/>
      <w:spacing w:after="0" w:line="319" w:lineRule="atLeast"/>
      <w:ind w:leftChars="-1" w:rightChars="0" w:hanging="734"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Style8">
    <w:name w:val="Style8"/>
    <w:basedOn w:val="Обычный"/>
    <w:next w:val="Style8"/>
    <w:autoRedefine w:val="0"/>
    <w:hidden w:val="0"/>
    <w:qFormat w:val="0"/>
    <w:pPr>
      <w:widowControl w:val="0"/>
      <w:suppressAutoHyphens w:val="1"/>
      <w:autoSpaceDE w:val="0"/>
      <w:autoSpaceDN w:val="0"/>
      <w:adjustRightInd w:val="0"/>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FontStyle14">
    <w:name w:val="Font Style14"/>
    <w:next w:val="FontStyle14"/>
    <w:autoRedefine w:val="0"/>
    <w:hidden w:val="0"/>
    <w:qFormat w:val="0"/>
    <w:rPr>
      <w:rFonts w:ascii="Times New Roman" w:cs="Times New Roman" w:hAnsi="Times New Roman"/>
      <w:b w:val="1"/>
      <w:bCs w:val="1"/>
      <w:w w:val="100"/>
      <w:position w:val="-1"/>
      <w:sz w:val="22"/>
      <w:szCs w:val="22"/>
      <w:effect w:val="none"/>
      <w:vertAlign w:val="baseline"/>
      <w:cs w:val="0"/>
      <w:em w:val="none"/>
      <w:lang/>
    </w:rPr>
  </w:style>
  <w:style w:type="character" w:styleId="FontStyle18">
    <w:name w:val="Font Style18"/>
    <w:next w:val="FontStyle18"/>
    <w:autoRedefine w:val="0"/>
    <w:hidden w:val="0"/>
    <w:qFormat w:val="0"/>
    <w:rPr>
      <w:rFonts w:ascii="Times New Roman" w:cs="Times New Roman" w:hAnsi="Times New Roman"/>
      <w:w w:val="20"/>
      <w:position w:val="-1"/>
      <w:sz w:val="28"/>
      <w:szCs w:val="28"/>
      <w:effect w:val="none"/>
      <w:vertAlign w:val="baseline"/>
      <w:cs w:val="0"/>
      <w:em w:val="none"/>
      <w:lang/>
    </w:rPr>
  </w:style>
  <w:style w:type="character" w:styleId="FontStyle19">
    <w:name w:val="Font Style19"/>
    <w:next w:val="FontStyle19"/>
    <w:autoRedefine w:val="0"/>
    <w:hidden w:val="0"/>
    <w:qFormat w:val="0"/>
    <w:rPr>
      <w:rFonts w:ascii="Times New Roman" w:cs="Times New Roman" w:hAnsi="Times New Roman"/>
      <w:spacing w:val="10"/>
      <w:w w:val="100"/>
      <w:position w:val="-1"/>
      <w:sz w:val="24"/>
      <w:szCs w:val="24"/>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1"/>
    <w:pPr>
      <w:suppressAutoHyphens w:val="1"/>
      <w:spacing w:after="120" w:line="480" w:lineRule="auto"/>
      <w:ind w:left="283" w:leftChars="-1" w:rightChars="0" w:firstLine="709" w:firstLineChars="-1"/>
      <w:jc w:val="both"/>
      <w:textDirection w:val="btLr"/>
      <w:textAlignment w:val="top"/>
      <w:outlineLvl w:val="0"/>
    </w:pPr>
    <w:rPr>
      <w:w w:val="100"/>
      <w:position w:val="-1"/>
      <w:sz w:val="20"/>
      <w:szCs w:val="20"/>
      <w:effect w:val="none"/>
      <w:vertAlign w:val="baseline"/>
      <w:cs w:val="0"/>
      <w:em w:val="none"/>
      <w:lang w:bidi="ar-SA" w:eastAsia="und" w:val="und"/>
    </w:rPr>
  </w:style>
  <w:style w:type="character" w:styleId="Основнойтекстсотступом2Знак">
    <w:name w:val="Основной текст с отступом 2 Знак"/>
    <w:next w:val="Основнойтекстсотступом2Знак"/>
    <w:autoRedefine w:val="0"/>
    <w:hidden w:val="0"/>
    <w:qFormat w:val="0"/>
    <w:rPr>
      <w:rFonts w:ascii="Calibri" w:cs="Times New Roman" w:eastAsia="Calibri" w:hAnsi="Calibri"/>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tj">
    <w:name w:val="tj"/>
    <w:basedOn w:val="Обычный"/>
    <w:next w:val="tj"/>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uk-UA"/>
    </w:rPr>
  </w:style>
  <w:style w:type="paragraph" w:styleId="Standard">
    <w:name w:val="Standard"/>
    <w:next w:val="Standard"/>
    <w:autoRedefine w:val="0"/>
    <w:hidden w:val="0"/>
    <w:qFormat w:val="0"/>
    <w:pPr>
      <w:suppressAutoHyphens w:val="0"/>
      <w:autoSpaceDN w:val="0"/>
      <w:spacing w:after="200" w:line="276" w:lineRule="auto"/>
      <w:ind w:leftChars="-1" w:rightChars="0" w:firstLineChars="-1"/>
      <w:textDirection w:val="btLr"/>
      <w:textAlignment w:val="top"/>
      <w:outlineLvl w:val="0"/>
    </w:pPr>
    <w:rPr>
      <w:w w:val="100"/>
      <w:kern w:val="3"/>
      <w:position w:val="-1"/>
      <w:sz w:val="22"/>
      <w:szCs w:val="22"/>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1"/>
    <w:pPr>
      <w:suppressAutoHyphens w:val="1"/>
      <w:spacing w:after="120" w:line="48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текст2Знак">
    <w:name w:val="Основной текст 2 Знак"/>
    <w:next w:val="Основнойтекст2Знак"/>
    <w:autoRedefine w:val="0"/>
    <w:hidden w:val="0"/>
    <w:qFormat w:val="0"/>
    <w:rPr>
      <w:w w:val="100"/>
      <w:position w:val="-1"/>
      <w:sz w:val="22"/>
      <w:szCs w:val="22"/>
      <w:effect w:val="none"/>
      <w:vertAlign w:val="baseline"/>
      <w:cs w:val="0"/>
      <w:em w:val="none"/>
      <w:lang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1"/>
      <w:spacing w:after="120" w:line="259" w:lineRule="auto"/>
      <w:ind w:left="283"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2"/>
      <w:szCs w:val="22"/>
      <w:effect w:val="none"/>
      <w:vertAlign w:val="baseline"/>
      <w:cs w:val="0"/>
      <w:em w:val="none"/>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ribd.com/document/385993881/Elements-of-pronunciation-pdf" TargetMode="External"/><Relationship Id="rId10" Type="http://schemas.openxmlformats.org/officeDocument/2006/relationships/hyperlink" Target="https://www.jstor.org/stable/10.3366/j.ctt1g0b2j9" TargetMode="External"/><Relationship Id="rId13" Type="http://schemas.openxmlformats.org/officeDocument/2006/relationships/hyperlink" Target="https://shron1.chtyvo.org.ua/Davydenko_Halyna/Istoriia_zarubizhnoi_literatury_serednikh_vikiv_ta_doby_Vidrodzhennia.pdf?" TargetMode="External"/><Relationship Id="rId12" Type="http://schemas.openxmlformats.org/officeDocument/2006/relationships/hyperlink" Target="https://shron1.chtyvo.org.ua/Mykhed_Tetiana/Antychna_literatura_Hretsia_Rym_Khrestomati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omes.uni-bielefeld.de/gibbon/Guangzhoulectures2022/BA_English_Phonetics_1.pdf" TargetMode="External"/><Relationship Id="rId15" Type="http://schemas.openxmlformats.org/officeDocument/2006/relationships/hyperlink" Target="http://lib.mdpu.org.ua/load/angliskii/Istora_zarubignoi_literaturi_Shapovalova_M_S_i_dr.pdf" TargetMode="External"/><Relationship Id="rId14" Type="http://schemas.openxmlformats.org/officeDocument/2006/relationships/hyperlink" Target="https://www.twirpx.com/file/1672039/" TargetMode="External"/><Relationship Id="rId17" Type="http://schemas.openxmlformats.org/officeDocument/2006/relationships/hyperlink" Target="http://www.nitrd.gov/pubs/AI-CS-Tech-Summary-2020.pdf" TargetMode="External"/><Relationship Id="rId16" Type="http://schemas.openxmlformats.org/officeDocument/2006/relationships/hyperlink" Target="https://chtyvo.org.ua/authors/Davydenko_Halyna/Istoriia_zarubizhnoi_literatury_KhIKh_-_pochatku_KhKh_stolittia/"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economyandsociety.in.ua/journals/10_ukr/7.pdf/" TargetMode="External"/><Relationship Id="rId7" Type="http://schemas.openxmlformats.org/officeDocument/2006/relationships/hyperlink" Target="http://dspace.pdpu.edu.ua/bitstream/123456789/7825/1/english-2.pdf" TargetMode="External"/><Relationship Id="rId8" Type="http://schemas.openxmlformats.org/officeDocument/2006/relationships/hyperlink" Target="https://scholar.harvard.edu/files/adam/files/phonetics.p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XBVeFhrC/7E/X522ntUurlibw==">CgMxLjAyCGguZ2pkZ3hzOAByITE0M2VGTU9OUkFPQk5UZ3FYOUlvQktwTDVvYkZhZ1VhdQ==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2021-08-25T01:10:00Z</dcterms:created>
  <dc:creator>User</dc:creator>
</cp:coreProperties>
</file>

<file path=docProps/custom.xml><?xml version="1.0" encoding="utf-8"?>
<Properties xmlns="http://schemas.openxmlformats.org/officeDocument/2006/custom-properties" xmlns:vt="http://schemas.openxmlformats.org/officeDocument/2006/docPropsVTypes"/>
</file>